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C13C" w14:textId="321E4BDB" w:rsidR="00181F57" w:rsidRPr="00561277" w:rsidRDefault="002C5821" w:rsidP="00CC4FEB">
      <w:pPr>
        <w:pBdr>
          <w:top w:val="nil"/>
          <w:left w:val="nil"/>
          <w:bottom w:val="nil"/>
          <w:right w:val="nil"/>
          <w:between w:val="nil"/>
        </w:pBdr>
        <w:tabs>
          <w:tab w:val="left" w:pos="1005"/>
        </w:tabs>
        <w:spacing w:before="120" w:after="120"/>
        <w:jc w:val="center"/>
        <w:rPr>
          <w:rFonts w:ascii="Arial" w:eastAsia="Arial" w:hAnsi="Arial" w:cs="Arial"/>
          <w:b/>
          <w:sz w:val="28"/>
          <w:szCs w:val="28"/>
          <w:lang w:val="pt-BR"/>
        </w:rPr>
      </w:pPr>
      <w:r w:rsidRPr="00561277">
        <w:rPr>
          <w:rFonts w:ascii="Arial" w:eastAsia="Arial" w:hAnsi="Arial" w:cs="Arial"/>
          <w:b/>
          <w:sz w:val="28"/>
          <w:szCs w:val="28"/>
          <w:lang w:val="pt-BR"/>
        </w:rPr>
        <w:t>Apresentação</w:t>
      </w:r>
    </w:p>
    <w:p w14:paraId="0BA565FF" w14:textId="58F05C01" w:rsidR="00156F75" w:rsidRPr="00561277" w:rsidRDefault="006070B6" w:rsidP="00C43A59">
      <w:pPr>
        <w:pBdr>
          <w:top w:val="nil"/>
          <w:left w:val="nil"/>
          <w:bottom w:val="nil"/>
          <w:right w:val="nil"/>
          <w:between w:val="nil"/>
        </w:pBdr>
        <w:spacing w:before="120" w:after="120"/>
        <w:jc w:val="center"/>
        <w:rPr>
          <w:rFonts w:ascii="Arial" w:eastAsia="Arial" w:hAnsi="Arial" w:cs="Arial"/>
          <w:i/>
          <w:sz w:val="28"/>
          <w:szCs w:val="28"/>
        </w:rPr>
      </w:pPr>
      <w:r w:rsidRPr="00561277">
        <w:rPr>
          <w:rFonts w:ascii="Arial" w:eastAsia="Arial" w:hAnsi="Arial" w:cs="Arial"/>
          <w:i/>
          <w:sz w:val="28"/>
          <w:szCs w:val="28"/>
        </w:rPr>
        <w:t>Dossiê</w:t>
      </w:r>
      <w:r w:rsidR="00780C3A" w:rsidRPr="00561277">
        <w:rPr>
          <w:rFonts w:ascii="Arial" w:eastAsia="Arial" w:hAnsi="Arial" w:cs="Arial"/>
          <w:i/>
          <w:sz w:val="28"/>
          <w:szCs w:val="28"/>
        </w:rPr>
        <w:t>: D</w:t>
      </w:r>
      <w:r w:rsidRPr="00561277">
        <w:rPr>
          <w:rFonts w:ascii="Arial" w:eastAsia="Arial" w:hAnsi="Arial" w:cs="Arial"/>
          <w:i/>
          <w:sz w:val="28"/>
          <w:szCs w:val="28"/>
        </w:rPr>
        <w:t>iálogos internacionais sobre a educação profissional</w:t>
      </w:r>
    </w:p>
    <w:p w14:paraId="30383048" w14:textId="5008A202" w:rsidR="00C43A59" w:rsidRPr="00561277" w:rsidRDefault="004C6887" w:rsidP="00C43A59">
      <w:pPr>
        <w:pBdr>
          <w:top w:val="nil"/>
          <w:left w:val="nil"/>
          <w:bottom w:val="nil"/>
          <w:right w:val="nil"/>
          <w:between w:val="nil"/>
        </w:pBdr>
        <w:spacing w:before="120" w:after="120"/>
        <w:jc w:val="center"/>
        <w:rPr>
          <w:rFonts w:ascii="Arial" w:eastAsia="Arial" w:hAnsi="Arial" w:cs="Arial"/>
          <w:b/>
        </w:rPr>
      </w:pPr>
      <w:r w:rsidRPr="00561277">
        <w:rPr>
          <w:rFonts w:ascii="Arial" w:eastAsia="Arial" w:hAnsi="Arial" w:cs="Arial"/>
          <w:b/>
          <w:noProof/>
          <w:color w:val="000000"/>
          <w:sz w:val="20"/>
          <w:szCs w:val="20"/>
          <w:lang w:val="pt-BR" w:eastAsia="pt-BR"/>
        </w:rPr>
        <mc:AlternateContent>
          <mc:Choice Requires="wps">
            <w:drawing>
              <wp:anchor distT="45720" distB="45720" distL="114300" distR="114300" simplePos="0" relativeHeight="251659264" behindDoc="0" locked="0" layoutInCell="1" allowOverlap="1" wp14:anchorId="23FF3EA5" wp14:editId="2BCB0D28">
                <wp:simplePos x="0" y="0"/>
                <wp:positionH relativeFrom="margin">
                  <wp:align>left</wp:align>
                </wp:positionH>
                <wp:positionV relativeFrom="paragraph">
                  <wp:posOffset>225425</wp:posOffset>
                </wp:positionV>
                <wp:extent cx="2127885" cy="7973695"/>
                <wp:effectExtent l="0" t="0" r="5715" b="825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7973785"/>
                        </a:xfrm>
                        <a:prstGeom prst="rect">
                          <a:avLst/>
                        </a:prstGeom>
                        <a:solidFill>
                          <a:srgbClr val="FFFFFF"/>
                        </a:solidFill>
                        <a:ln w="9525">
                          <a:noFill/>
                          <a:miter lim="800000"/>
                          <a:headEnd/>
                          <a:tailEnd/>
                        </a:ln>
                      </wps:spPr>
                      <wps:txbx>
                        <w:txbxContent>
                          <w:p w14:paraId="54D5ADF3" w14:textId="25C692DC" w:rsidR="00CC4FEB" w:rsidRDefault="00780C3A" w:rsidP="00CC4FEB">
                            <w:pPr>
                              <w:pBdr>
                                <w:top w:val="nil"/>
                                <w:left w:val="nil"/>
                                <w:bottom w:val="nil"/>
                                <w:right w:val="nil"/>
                                <w:between w:val="nil"/>
                              </w:pBdr>
                              <w:ind w:right="-28"/>
                              <w:rPr>
                                <w:rFonts w:ascii="Arial" w:eastAsia="Arial" w:hAnsi="Arial" w:cs="Arial"/>
                                <w:b/>
                                <w:color w:val="000000"/>
                                <w:sz w:val="16"/>
                                <w:szCs w:val="16"/>
                              </w:rPr>
                            </w:pPr>
                            <w:r>
                              <w:rPr>
                                <w:rFonts w:ascii="Arial" w:eastAsia="Arial" w:hAnsi="Arial" w:cs="Arial"/>
                                <w:b/>
                                <w:color w:val="000000"/>
                                <w:sz w:val="16"/>
                                <w:szCs w:val="16"/>
                              </w:rPr>
                              <w:t>Olivia Morais de Medeiros Neta</w:t>
                            </w:r>
                          </w:p>
                          <w:p w14:paraId="247F1E78" w14:textId="5BF84DD8" w:rsidR="00CC4FEB" w:rsidRPr="00290D18" w:rsidRDefault="00CC4FEB" w:rsidP="00CC4FEB">
                            <w:pPr>
                              <w:pBdr>
                                <w:top w:val="nil"/>
                                <w:left w:val="nil"/>
                                <w:bottom w:val="nil"/>
                                <w:right w:val="nil"/>
                                <w:between w:val="nil"/>
                              </w:pBdr>
                              <w:ind w:right="-28"/>
                              <w:rPr>
                                <w:rFonts w:ascii="Arial" w:eastAsia="Arial" w:hAnsi="Arial" w:cs="Arial"/>
                                <w:color w:val="000000"/>
                                <w:sz w:val="16"/>
                                <w:szCs w:val="16"/>
                                <w:lang w:val="pt-BR"/>
                              </w:rPr>
                            </w:pPr>
                            <w:r w:rsidRPr="00290D18">
                              <w:rPr>
                                <w:rFonts w:ascii="Arial" w:eastAsia="Arial" w:hAnsi="Arial" w:cs="Arial"/>
                                <w:color w:val="000000"/>
                                <w:sz w:val="16"/>
                                <w:szCs w:val="16"/>
                                <w:lang w:val="pt-BR"/>
                              </w:rPr>
                              <w:t xml:space="preserve">ORCID: </w:t>
                            </w:r>
                            <w:r w:rsidR="00460B90" w:rsidRPr="00460B90">
                              <w:rPr>
                                <w:rFonts w:ascii="Arial" w:hAnsi="Arial" w:cs="Arial"/>
                                <w:sz w:val="16"/>
                                <w:szCs w:val="16"/>
                                <w:lang w:val="pt-BR"/>
                              </w:rPr>
                              <w:t>https://orcid.org/0000-0002-4217-2914</w:t>
                            </w:r>
                          </w:p>
                          <w:p w14:paraId="3BC0973E" w14:textId="10D5775A" w:rsidR="00CC4FEB" w:rsidRPr="00290D18" w:rsidRDefault="00780C3A" w:rsidP="00CC4FEB">
                            <w:pPr>
                              <w:ind w:right="-28"/>
                              <w:rPr>
                                <w:rFonts w:ascii="Arial" w:hAnsi="Arial" w:cs="Arial"/>
                                <w:sz w:val="16"/>
                                <w:szCs w:val="16"/>
                                <w:lang w:val="pt-BR"/>
                              </w:rPr>
                            </w:pPr>
                            <w:r>
                              <w:rPr>
                                <w:rFonts w:ascii="Arial" w:hAnsi="Arial" w:cs="Arial"/>
                                <w:sz w:val="16"/>
                                <w:szCs w:val="16"/>
                                <w:lang w:val="pt-BR"/>
                              </w:rPr>
                              <w:t>Universidade Federal</w:t>
                            </w:r>
                            <w:r w:rsidR="00E46E2E">
                              <w:rPr>
                                <w:rFonts w:ascii="Arial" w:hAnsi="Arial" w:cs="Arial"/>
                                <w:sz w:val="16"/>
                                <w:szCs w:val="16"/>
                                <w:lang w:val="pt-BR"/>
                              </w:rPr>
                              <w:t xml:space="preserve"> </w:t>
                            </w:r>
                            <w:r w:rsidR="00CC4FEB" w:rsidRPr="00290D18">
                              <w:rPr>
                                <w:rFonts w:ascii="Arial" w:hAnsi="Arial" w:cs="Arial"/>
                                <w:sz w:val="16"/>
                                <w:szCs w:val="16"/>
                                <w:lang w:val="pt-BR"/>
                              </w:rPr>
                              <w:t xml:space="preserve">do Rio Grande do Norte, Brasil </w:t>
                            </w:r>
                          </w:p>
                          <w:p w14:paraId="66770175" w14:textId="1AD4F2AB" w:rsidR="00CC4FEB" w:rsidRPr="00290D18" w:rsidRDefault="00CC4FEB" w:rsidP="00F928EA">
                            <w:pPr>
                              <w:pBdr>
                                <w:top w:val="nil"/>
                                <w:left w:val="nil"/>
                                <w:bottom w:val="nil"/>
                                <w:right w:val="nil"/>
                                <w:between w:val="nil"/>
                              </w:pBdr>
                              <w:ind w:right="-28"/>
                              <w:rPr>
                                <w:rFonts w:ascii="Arial" w:hAnsi="Arial" w:cs="Arial"/>
                                <w:sz w:val="16"/>
                                <w:szCs w:val="16"/>
                                <w:lang w:val="pt-BR"/>
                              </w:rPr>
                            </w:pPr>
                            <w:r w:rsidRPr="00290D18">
                              <w:rPr>
                                <w:rFonts w:ascii="Arial" w:eastAsia="Arial" w:hAnsi="Arial" w:cs="Arial"/>
                                <w:color w:val="000000"/>
                                <w:sz w:val="16"/>
                                <w:szCs w:val="16"/>
                                <w:lang w:val="pt-BR"/>
                              </w:rPr>
                              <w:t xml:space="preserve">E-mail: </w:t>
                            </w:r>
                            <w:r w:rsidR="00780C3A">
                              <w:rPr>
                                <w:rFonts w:ascii="Arial" w:hAnsi="Arial" w:cs="Arial"/>
                                <w:sz w:val="16"/>
                                <w:szCs w:val="16"/>
                                <w:lang w:val="pt-BR"/>
                              </w:rPr>
                              <w:t>olivia.neta@ufrn.br</w:t>
                            </w:r>
                          </w:p>
                          <w:p w14:paraId="7E7FE0D5" w14:textId="77777777" w:rsidR="00CC4FEB" w:rsidRPr="00CF3EEF" w:rsidRDefault="00CC4FEB" w:rsidP="00CC4FEB">
                            <w:pPr>
                              <w:pBdr>
                                <w:top w:val="nil"/>
                                <w:left w:val="nil"/>
                                <w:bottom w:val="nil"/>
                                <w:right w:val="nil"/>
                                <w:between w:val="nil"/>
                              </w:pBdr>
                              <w:ind w:right="-29"/>
                              <w:rPr>
                                <w:rFonts w:ascii="Arial" w:eastAsia="Arial" w:hAnsi="Arial" w:cs="Arial"/>
                                <w:color w:val="000000"/>
                                <w:sz w:val="16"/>
                                <w:szCs w:val="16"/>
                                <w:lang w:val="pt-BR"/>
                              </w:rPr>
                            </w:pPr>
                          </w:p>
                          <w:p w14:paraId="183586C2" w14:textId="77777777" w:rsidR="00C36654" w:rsidRPr="00290D18" w:rsidRDefault="00C36654" w:rsidP="00C36654">
                            <w:pPr>
                              <w:ind w:right="-28"/>
                              <w:rPr>
                                <w:rFonts w:ascii="Arial" w:hAnsi="Arial" w:cs="Arial"/>
                                <w:b/>
                                <w:bCs/>
                                <w:sz w:val="16"/>
                                <w:szCs w:val="16"/>
                                <w:lang w:val="pt-BR"/>
                              </w:rPr>
                            </w:pPr>
                            <w:r>
                              <w:rPr>
                                <w:rFonts w:ascii="Arial" w:hAnsi="Arial" w:cs="Arial"/>
                                <w:b/>
                                <w:bCs/>
                                <w:sz w:val="16"/>
                                <w:szCs w:val="16"/>
                                <w:lang w:val="pt-BR"/>
                              </w:rPr>
                              <w:t>Lenina Lopes Soares Silva</w:t>
                            </w:r>
                          </w:p>
                          <w:p w14:paraId="587F742D" w14:textId="77777777" w:rsidR="00C36654" w:rsidRPr="00290D18" w:rsidRDefault="00C36654" w:rsidP="00C36654">
                            <w:pPr>
                              <w:ind w:right="-28"/>
                              <w:rPr>
                                <w:rFonts w:ascii="Arial" w:hAnsi="Arial" w:cs="Arial"/>
                                <w:sz w:val="16"/>
                                <w:szCs w:val="16"/>
                                <w:lang w:val="pt-BR"/>
                              </w:rPr>
                            </w:pPr>
                            <w:r w:rsidRPr="00290D18">
                              <w:rPr>
                                <w:rFonts w:ascii="Arial" w:hAnsi="Arial" w:cs="Arial"/>
                                <w:sz w:val="16"/>
                                <w:szCs w:val="16"/>
                                <w:lang w:val="pt-BR"/>
                              </w:rPr>
                              <w:t xml:space="preserve">ORCID: </w:t>
                            </w:r>
                            <w:r w:rsidRPr="00392A0B">
                              <w:rPr>
                                <w:rFonts w:ascii="Arial" w:hAnsi="Arial" w:cs="Arial"/>
                                <w:sz w:val="16"/>
                                <w:szCs w:val="16"/>
                                <w:lang w:val="pt-BR"/>
                              </w:rPr>
                              <w:t>http://orcid.org/0000-0002-0517-4742</w:t>
                            </w:r>
                          </w:p>
                          <w:p w14:paraId="2C98C8ED" w14:textId="77777777" w:rsidR="00C36654" w:rsidRPr="00290D18" w:rsidRDefault="00C36654" w:rsidP="00C36654">
                            <w:pPr>
                              <w:ind w:right="-28"/>
                              <w:rPr>
                                <w:rFonts w:ascii="Arial" w:hAnsi="Arial" w:cs="Arial"/>
                                <w:sz w:val="16"/>
                                <w:szCs w:val="16"/>
                                <w:lang w:val="pt-BR"/>
                              </w:rPr>
                            </w:pPr>
                            <w:r w:rsidRPr="00290D18">
                              <w:rPr>
                                <w:rFonts w:ascii="Arial" w:hAnsi="Arial" w:cs="Arial"/>
                                <w:sz w:val="16"/>
                                <w:szCs w:val="16"/>
                                <w:lang w:val="pt-BR"/>
                              </w:rPr>
                              <w:t xml:space="preserve">Instituto Federal de Educação, Ciência e Tecnologia do Rio Grande do Norte - IFRN, Brasil </w:t>
                            </w:r>
                          </w:p>
                          <w:p w14:paraId="7C60F91F" w14:textId="0CD316D8" w:rsidR="00C36654" w:rsidRDefault="00C36654" w:rsidP="00C36654">
                            <w:pPr>
                              <w:ind w:right="-28"/>
                              <w:rPr>
                                <w:rFonts w:ascii="Arial" w:hAnsi="Arial" w:cs="Arial"/>
                                <w:sz w:val="16"/>
                                <w:szCs w:val="16"/>
                              </w:rPr>
                            </w:pPr>
                            <w:r w:rsidRPr="00290D18">
                              <w:rPr>
                                <w:rFonts w:ascii="Arial" w:hAnsi="Arial" w:cs="Arial"/>
                                <w:sz w:val="16"/>
                                <w:szCs w:val="16"/>
                              </w:rPr>
                              <w:t xml:space="preserve">E-mail: </w:t>
                            </w:r>
                            <w:r w:rsidR="009E3EEB">
                              <w:rPr>
                                <w:rFonts w:ascii="Arial" w:hAnsi="Arial" w:cs="Arial"/>
                                <w:sz w:val="16"/>
                                <w:szCs w:val="16"/>
                              </w:rPr>
                              <w:t>lenina.lopes@ifrn.edu.br</w:t>
                            </w:r>
                          </w:p>
                          <w:p w14:paraId="4F084ED4" w14:textId="6DB748A6" w:rsidR="00373BDF" w:rsidRDefault="00373BDF" w:rsidP="00C36654">
                            <w:pPr>
                              <w:ind w:right="-28"/>
                              <w:rPr>
                                <w:rFonts w:ascii="Arial" w:hAnsi="Arial" w:cs="Arial"/>
                                <w:sz w:val="16"/>
                                <w:szCs w:val="16"/>
                              </w:rPr>
                            </w:pPr>
                          </w:p>
                          <w:p w14:paraId="2B6AEB23" w14:textId="56B6F619" w:rsidR="00373BDF" w:rsidRPr="009E3EEB" w:rsidRDefault="00373BDF" w:rsidP="00C36654">
                            <w:pPr>
                              <w:ind w:right="-28"/>
                              <w:rPr>
                                <w:rFonts w:ascii="Arial" w:hAnsi="Arial" w:cs="Arial"/>
                                <w:b/>
                                <w:bCs/>
                                <w:sz w:val="16"/>
                                <w:szCs w:val="16"/>
                              </w:rPr>
                            </w:pPr>
                            <w:r w:rsidRPr="009E3EEB">
                              <w:rPr>
                                <w:rFonts w:ascii="Arial" w:hAnsi="Arial" w:cs="Arial"/>
                                <w:b/>
                                <w:bCs/>
                                <w:sz w:val="16"/>
                                <w:szCs w:val="16"/>
                              </w:rPr>
                              <w:t>Leandro Silva Costa</w:t>
                            </w:r>
                          </w:p>
                          <w:p w14:paraId="13A60599" w14:textId="6D23205E" w:rsidR="00373BDF" w:rsidRPr="00290D18" w:rsidRDefault="00373BDF" w:rsidP="00373BDF">
                            <w:pPr>
                              <w:ind w:right="-28"/>
                              <w:rPr>
                                <w:rFonts w:ascii="Arial" w:hAnsi="Arial" w:cs="Arial"/>
                                <w:sz w:val="16"/>
                                <w:szCs w:val="16"/>
                                <w:lang w:val="pt-BR"/>
                              </w:rPr>
                            </w:pPr>
                            <w:r w:rsidRPr="00290D18">
                              <w:rPr>
                                <w:rFonts w:ascii="Arial" w:hAnsi="Arial" w:cs="Arial"/>
                                <w:sz w:val="16"/>
                                <w:szCs w:val="16"/>
                                <w:lang w:val="pt-BR"/>
                              </w:rPr>
                              <w:t xml:space="preserve">ORCID: </w:t>
                            </w:r>
                            <w:r w:rsidR="0047429D" w:rsidRPr="0047429D">
                              <w:rPr>
                                <w:rFonts w:ascii="Arial" w:hAnsi="Arial" w:cs="Arial"/>
                                <w:sz w:val="16"/>
                                <w:szCs w:val="16"/>
                                <w:lang w:val="pt-BR"/>
                              </w:rPr>
                              <w:t>https://orcid.org/0000-0002-9651-2048</w:t>
                            </w:r>
                          </w:p>
                          <w:p w14:paraId="6331896F" w14:textId="77777777" w:rsidR="00373BDF" w:rsidRPr="00290D18" w:rsidRDefault="00373BDF" w:rsidP="00373BDF">
                            <w:pPr>
                              <w:ind w:right="-28"/>
                              <w:rPr>
                                <w:rFonts w:ascii="Arial" w:hAnsi="Arial" w:cs="Arial"/>
                                <w:sz w:val="16"/>
                                <w:szCs w:val="16"/>
                                <w:lang w:val="pt-BR"/>
                              </w:rPr>
                            </w:pPr>
                            <w:r w:rsidRPr="00290D18">
                              <w:rPr>
                                <w:rFonts w:ascii="Arial" w:hAnsi="Arial" w:cs="Arial"/>
                                <w:sz w:val="16"/>
                                <w:szCs w:val="16"/>
                                <w:lang w:val="pt-BR"/>
                              </w:rPr>
                              <w:t xml:space="preserve">Instituto Federal de Educação, Ciência e Tecnologia do Rio Grande do Norte - IFRN, Brasil </w:t>
                            </w:r>
                          </w:p>
                          <w:p w14:paraId="7E725E45" w14:textId="4497A372" w:rsidR="00373BDF" w:rsidRDefault="00373BDF" w:rsidP="00373BDF">
                            <w:pPr>
                              <w:ind w:right="-28"/>
                              <w:rPr>
                                <w:rFonts w:ascii="Arial" w:hAnsi="Arial" w:cs="Arial"/>
                                <w:sz w:val="16"/>
                                <w:szCs w:val="16"/>
                              </w:rPr>
                            </w:pPr>
                            <w:r w:rsidRPr="00290D18">
                              <w:rPr>
                                <w:rFonts w:ascii="Arial" w:hAnsi="Arial" w:cs="Arial"/>
                                <w:sz w:val="16"/>
                                <w:szCs w:val="16"/>
                              </w:rPr>
                              <w:t xml:space="preserve">E-mail: </w:t>
                            </w:r>
                            <w:r w:rsidR="00013D61" w:rsidRPr="00013D61">
                              <w:rPr>
                                <w:rFonts w:ascii="Arial" w:hAnsi="Arial" w:cs="Arial"/>
                                <w:sz w:val="16"/>
                                <w:szCs w:val="16"/>
                              </w:rPr>
                              <w:t>leandro.costa@ifrn.edu.br</w:t>
                            </w:r>
                          </w:p>
                          <w:p w14:paraId="440C0874" w14:textId="77777777" w:rsidR="00373BDF" w:rsidRPr="00290D18" w:rsidRDefault="00373BDF" w:rsidP="00C36654">
                            <w:pPr>
                              <w:ind w:right="-28"/>
                              <w:rPr>
                                <w:rFonts w:ascii="Arial" w:hAnsi="Arial" w:cs="Arial"/>
                                <w:sz w:val="16"/>
                                <w:szCs w:val="16"/>
                              </w:rPr>
                            </w:pPr>
                          </w:p>
                          <w:p w14:paraId="1DCFEAA5" w14:textId="77777777" w:rsidR="00CC4FEB" w:rsidRPr="009A4F17" w:rsidRDefault="00CC4FEB" w:rsidP="00CC4FEB">
                            <w:pPr>
                              <w:rPr>
                                <w:rFonts w:ascii="Arial" w:hAnsi="Arial" w:cs="Arial"/>
                                <w:sz w:val="16"/>
                                <w:szCs w:val="16"/>
                                <w:lang w:val="pt-BR"/>
                              </w:rPr>
                            </w:pPr>
                          </w:p>
                          <w:p w14:paraId="4C697C74" w14:textId="32555790" w:rsidR="00CC4FEB" w:rsidRPr="00D866EA" w:rsidRDefault="00CC4FEB" w:rsidP="00CC4FEB">
                            <w:pPr>
                              <w:rPr>
                                <w:rFonts w:ascii="Arial" w:eastAsia="Arial" w:hAnsi="Arial" w:cs="Arial"/>
                                <w:sz w:val="16"/>
                                <w:szCs w:val="16"/>
                                <w:lang w:val="pt-BR"/>
                              </w:rPr>
                            </w:pPr>
                            <w:r w:rsidRPr="009A4F17">
                              <w:rPr>
                                <w:rFonts w:ascii="Arial" w:eastAsia="Arial" w:hAnsi="Arial" w:cs="Arial"/>
                                <w:b/>
                                <w:bCs/>
                                <w:sz w:val="16"/>
                                <w:szCs w:val="16"/>
                                <w:lang w:val="pt-BR"/>
                              </w:rPr>
                              <w:t xml:space="preserve">Como citar: </w:t>
                            </w:r>
                            <w:r w:rsidR="00601AD2">
                              <w:rPr>
                                <w:rFonts w:ascii="Arial" w:eastAsia="Arial" w:hAnsi="Arial" w:cs="Arial"/>
                                <w:sz w:val="16"/>
                                <w:szCs w:val="16"/>
                                <w:lang w:val="pt-BR"/>
                              </w:rPr>
                              <w:t>MEDEIROS NETA</w:t>
                            </w:r>
                            <w:r w:rsidRPr="009A4F17">
                              <w:rPr>
                                <w:rFonts w:ascii="Arial" w:eastAsia="Arial" w:hAnsi="Arial" w:cs="Arial"/>
                                <w:sz w:val="16"/>
                                <w:szCs w:val="16"/>
                                <w:lang w:val="pt-BR"/>
                              </w:rPr>
                              <w:t xml:space="preserve">, </w:t>
                            </w:r>
                            <w:r w:rsidR="00601AD2">
                              <w:rPr>
                                <w:rFonts w:ascii="Arial" w:eastAsia="Arial" w:hAnsi="Arial" w:cs="Arial"/>
                                <w:sz w:val="16"/>
                                <w:szCs w:val="16"/>
                                <w:lang w:val="pt-BR"/>
                              </w:rPr>
                              <w:t>O</w:t>
                            </w:r>
                            <w:r w:rsidRPr="009A4F17">
                              <w:rPr>
                                <w:rFonts w:ascii="Arial" w:eastAsia="Arial" w:hAnsi="Arial" w:cs="Arial"/>
                                <w:sz w:val="16"/>
                                <w:szCs w:val="16"/>
                                <w:lang w:val="pt-BR"/>
                              </w:rPr>
                              <w:t>.</w:t>
                            </w:r>
                            <w:r>
                              <w:rPr>
                                <w:rFonts w:ascii="Arial" w:eastAsia="Arial" w:hAnsi="Arial" w:cs="Arial"/>
                                <w:sz w:val="16"/>
                                <w:szCs w:val="16"/>
                                <w:lang w:val="pt-BR"/>
                              </w:rPr>
                              <w:t xml:space="preserve"> </w:t>
                            </w:r>
                            <w:r w:rsidR="00601AD2">
                              <w:rPr>
                                <w:rFonts w:ascii="Arial" w:eastAsia="Arial" w:hAnsi="Arial" w:cs="Arial"/>
                                <w:sz w:val="16"/>
                                <w:szCs w:val="16"/>
                                <w:lang w:val="pt-BR"/>
                              </w:rPr>
                              <w:t>M</w:t>
                            </w:r>
                            <w:r>
                              <w:rPr>
                                <w:rFonts w:ascii="Arial" w:eastAsia="Arial" w:hAnsi="Arial" w:cs="Arial"/>
                                <w:sz w:val="16"/>
                                <w:szCs w:val="16"/>
                                <w:lang w:val="pt-BR"/>
                              </w:rPr>
                              <w:t>.</w:t>
                            </w:r>
                            <w:r w:rsidR="00601AD2">
                              <w:rPr>
                                <w:rFonts w:ascii="Arial" w:eastAsia="Arial" w:hAnsi="Arial" w:cs="Arial"/>
                                <w:sz w:val="16"/>
                                <w:szCs w:val="16"/>
                                <w:lang w:val="pt-BR"/>
                              </w:rPr>
                              <w:t xml:space="preserve"> de</w:t>
                            </w:r>
                            <w:r w:rsidRPr="009A4F17">
                              <w:rPr>
                                <w:rFonts w:ascii="Arial" w:eastAsia="Arial" w:hAnsi="Arial" w:cs="Arial"/>
                                <w:sz w:val="16"/>
                                <w:szCs w:val="16"/>
                                <w:lang w:val="pt-BR"/>
                              </w:rPr>
                              <w:t xml:space="preserve">; </w:t>
                            </w:r>
                            <w:r w:rsidR="001A4ED9">
                              <w:rPr>
                                <w:rFonts w:ascii="Arial" w:eastAsia="Arial" w:hAnsi="Arial" w:cs="Arial"/>
                                <w:sz w:val="16"/>
                                <w:szCs w:val="16"/>
                                <w:lang w:val="pt-BR"/>
                              </w:rPr>
                              <w:t>SILVA</w:t>
                            </w:r>
                            <w:r w:rsidRPr="009A4F17">
                              <w:rPr>
                                <w:rFonts w:ascii="Arial" w:eastAsia="Arial" w:hAnsi="Arial" w:cs="Arial"/>
                                <w:sz w:val="16"/>
                                <w:szCs w:val="16"/>
                                <w:lang w:val="pt-BR"/>
                              </w:rPr>
                              <w:t xml:space="preserve">, </w:t>
                            </w:r>
                            <w:r w:rsidR="001A4ED9">
                              <w:rPr>
                                <w:rFonts w:ascii="Arial" w:eastAsia="Arial" w:hAnsi="Arial" w:cs="Arial"/>
                                <w:sz w:val="16"/>
                                <w:szCs w:val="16"/>
                                <w:lang w:val="pt-BR"/>
                              </w:rPr>
                              <w:t>L</w:t>
                            </w:r>
                            <w:r w:rsidRPr="009A4F17">
                              <w:rPr>
                                <w:rFonts w:ascii="Arial" w:eastAsia="Arial" w:hAnsi="Arial" w:cs="Arial"/>
                                <w:sz w:val="16"/>
                                <w:szCs w:val="16"/>
                                <w:lang w:val="pt-BR"/>
                              </w:rPr>
                              <w:t xml:space="preserve">. </w:t>
                            </w:r>
                            <w:r w:rsidR="00E46E2E">
                              <w:rPr>
                                <w:rFonts w:ascii="Arial" w:eastAsia="Arial" w:hAnsi="Arial" w:cs="Arial"/>
                                <w:sz w:val="16"/>
                                <w:szCs w:val="16"/>
                                <w:lang w:val="pt-BR"/>
                              </w:rPr>
                              <w:t>L. S</w:t>
                            </w:r>
                            <w:r w:rsidRPr="009A4F17">
                              <w:rPr>
                                <w:rFonts w:ascii="Arial" w:hAnsi="Arial" w:cs="Arial"/>
                                <w:color w:val="111111"/>
                                <w:sz w:val="16"/>
                                <w:szCs w:val="16"/>
                                <w:shd w:val="clear" w:color="auto" w:fill="FFFFFF"/>
                                <w:lang w:val="pt-BR"/>
                              </w:rPr>
                              <w:t>.</w:t>
                            </w:r>
                            <w:r w:rsidR="001A4ED9">
                              <w:rPr>
                                <w:rFonts w:ascii="Arial" w:hAnsi="Arial" w:cs="Arial"/>
                                <w:color w:val="111111"/>
                                <w:sz w:val="16"/>
                                <w:szCs w:val="16"/>
                                <w:shd w:val="clear" w:color="auto" w:fill="FFFFFF"/>
                                <w:lang w:val="pt-BR"/>
                              </w:rPr>
                              <w:t>; COSTA, L. S.</w:t>
                            </w:r>
                            <w:r w:rsidRPr="009A4F17">
                              <w:rPr>
                                <w:rFonts w:ascii="Arial" w:hAnsi="Arial" w:cs="Arial"/>
                                <w:sz w:val="16"/>
                                <w:szCs w:val="16"/>
                              </w:rPr>
                              <w:t xml:space="preserve"> </w:t>
                            </w:r>
                            <w:r w:rsidR="00023D54" w:rsidRPr="00023D54">
                              <w:rPr>
                                <w:rFonts w:ascii="Arial" w:hAnsi="Arial" w:cs="Arial"/>
                                <w:color w:val="111111"/>
                                <w:sz w:val="16"/>
                                <w:szCs w:val="16"/>
                                <w:shd w:val="clear" w:color="auto" w:fill="FFFFFF"/>
                                <w:lang w:val="pt-BR"/>
                              </w:rPr>
                              <w:t>Dossiê: Diálogos internacionais sobre a educação profissional</w:t>
                            </w:r>
                            <w:r>
                              <w:rPr>
                                <w:rFonts w:ascii="Arial" w:hAnsi="Arial" w:cs="Arial"/>
                                <w:color w:val="111111"/>
                                <w:sz w:val="16"/>
                                <w:szCs w:val="16"/>
                                <w:shd w:val="clear" w:color="auto" w:fill="FFFFFF"/>
                                <w:lang w:val="pt-BR"/>
                              </w:rPr>
                              <w:t xml:space="preserve">. </w:t>
                            </w:r>
                            <w:r w:rsidRPr="00DC5D81">
                              <w:rPr>
                                <w:rFonts w:ascii="Arial" w:hAnsi="Arial" w:cs="Arial"/>
                                <w:color w:val="111111"/>
                                <w:sz w:val="16"/>
                                <w:szCs w:val="16"/>
                                <w:shd w:val="clear" w:color="auto" w:fill="FFFFFF"/>
                                <w:lang w:val="pt-BR"/>
                              </w:rPr>
                              <w:t> </w:t>
                            </w:r>
                            <w:r w:rsidRPr="00DC5D81">
                              <w:rPr>
                                <w:rStyle w:val="Forte"/>
                                <w:rFonts w:ascii="Arial" w:hAnsi="Arial" w:cs="Arial"/>
                                <w:color w:val="111111"/>
                                <w:sz w:val="16"/>
                                <w:szCs w:val="16"/>
                                <w:shd w:val="clear" w:color="auto" w:fill="FFFFFF"/>
                                <w:lang w:val="pt-BR"/>
                              </w:rPr>
                              <w:t>Revista Brasileira da Educação Profissional e Tecnológica</w:t>
                            </w:r>
                            <w:r>
                              <w:rPr>
                                <w:rFonts w:ascii="Arial" w:hAnsi="Arial" w:cs="Arial"/>
                                <w:color w:val="111111"/>
                                <w:sz w:val="16"/>
                                <w:szCs w:val="16"/>
                                <w:shd w:val="clear" w:color="auto" w:fill="FFFFFF"/>
                                <w:lang w:val="pt-BR"/>
                              </w:rPr>
                              <w:t xml:space="preserve">, [S.l.], v. 1, n. 20, p. 1 – </w:t>
                            </w:r>
                            <w:r w:rsidR="00023D54">
                              <w:rPr>
                                <w:rFonts w:ascii="Arial" w:hAnsi="Arial" w:cs="Arial"/>
                                <w:color w:val="111111"/>
                                <w:sz w:val="16"/>
                                <w:szCs w:val="16"/>
                                <w:shd w:val="clear" w:color="auto" w:fill="FFFFFF"/>
                                <w:lang w:val="pt-BR"/>
                              </w:rPr>
                              <w:t>3</w:t>
                            </w:r>
                            <w:r>
                              <w:rPr>
                                <w:rFonts w:ascii="Arial" w:hAnsi="Arial" w:cs="Arial"/>
                                <w:color w:val="111111"/>
                                <w:sz w:val="16"/>
                                <w:szCs w:val="16"/>
                                <w:shd w:val="clear" w:color="auto" w:fill="FFFFFF"/>
                                <w:lang w:val="pt-BR"/>
                              </w:rPr>
                              <w:t xml:space="preserve">. </w:t>
                            </w:r>
                            <w:r w:rsidRPr="00023D54">
                              <w:rPr>
                                <w:rFonts w:ascii="Arial" w:hAnsi="Arial" w:cs="Arial"/>
                                <w:color w:val="111111"/>
                                <w:sz w:val="16"/>
                                <w:szCs w:val="16"/>
                                <w:highlight w:val="yellow"/>
                                <w:shd w:val="clear" w:color="auto" w:fill="FFFFFF"/>
                                <w:lang w:val="pt-BR"/>
                              </w:rPr>
                              <w:t>e</w:t>
                            </w:r>
                            <w:r w:rsidR="00AA0655" w:rsidRPr="00023D54">
                              <w:rPr>
                                <w:rFonts w:ascii="Arial" w:hAnsi="Arial" w:cs="Arial"/>
                                <w:color w:val="111111"/>
                                <w:sz w:val="16"/>
                                <w:szCs w:val="16"/>
                                <w:highlight w:val="yellow"/>
                                <w:shd w:val="clear" w:color="auto" w:fill="FFFFFF"/>
                                <w:lang w:val="pt-BR"/>
                              </w:rPr>
                              <w:t>13159</w:t>
                            </w:r>
                            <w:r w:rsidRPr="00DC5D81">
                              <w:rPr>
                                <w:rFonts w:ascii="Arial" w:hAnsi="Arial" w:cs="Arial"/>
                                <w:color w:val="111111"/>
                                <w:sz w:val="16"/>
                                <w:szCs w:val="16"/>
                                <w:shd w:val="clear" w:color="auto" w:fill="FFFFFF"/>
                                <w:lang w:val="pt-BR"/>
                              </w:rPr>
                              <w:t xml:space="preserve">, </w:t>
                            </w:r>
                            <w:r>
                              <w:rPr>
                                <w:rFonts w:ascii="Arial" w:hAnsi="Arial" w:cs="Arial"/>
                                <w:color w:val="111111"/>
                                <w:sz w:val="16"/>
                                <w:szCs w:val="16"/>
                                <w:shd w:val="clear" w:color="auto" w:fill="FFFFFF"/>
                                <w:lang w:val="pt-BR"/>
                              </w:rPr>
                              <w:t>set</w:t>
                            </w:r>
                            <w:r w:rsidRPr="00DC5D81">
                              <w:rPr>
                                <w:rFonts w:ascii="Arial" w:hAnsi="Arial" w:cs="Arial"/>
                                <w:color w:val="111111"/>
                                <w:sz w:val="16"/>
                                <w:szCs w:val="16"/>
                                <w:shd w:val="clear" w:color="auto" w:fill="FFFFFF"/>
                                <w:lang w:val="pt-BR"/>
                              </w:rPr>
                              <w:t xml:space="preserve">. 2021. </w:t>
                            </w:r>
                            <w:r w:rsidRPr="00C216A9">
                              <w:rPr>
                                <w:rFonts w:ascii="Arial" w:hAnsi="Arial" w:cs="Arial"/>
                                <w:color w:val="111111"/>
                                <w:sz w:val="16"/>
                                <w:szCs w:val="16"/>
                                <w:shd w:val="clear" w:color="auto" w:fill="FFFFFF"/>
                              </w:rPr>
                              <w:t>ISSN 2447-1801.</w:t>
                            </w:r>
                            <w:r w:rsidR="00023D54">
                              <w:rPr>
                                <w:rFonts w:ascii="Arial" w:hAnsi="Arial" w:cs="Arial"/>
                                <w:color w:val="111111"/>
                                <w:sz w:val="16"/>
                                <w:szCs w:val="16"/>
                                <w:shd w:val="clear" w:color="auto" w:fill="FFFFFF"/>
                              </w:rPr>
                              <w:t xml:space="preserve"> </w:t>
                            </w:r>
                          </w:p>
                          <w:p w14:paraId="05D8570B" w14:textId="77777777" w:rsidR="00CC4FEB" w:rsidRPr="00C216A9" w:rsidRDefault="00CC4FEB" w:rsidP="00CC4FEB">
                            <w:pPr>
                              <w:rPr>
                                <w:rFonts w:ascii="Arial" w:eastAsia="Arial" w:hAnsi="Arial" w:cs="Arial"/>
                                <w:sz w:val="16"/>
                                <w:szCs w:val="16"/>
                              </w:rPr>
                            </w:pPr>
                          </w:p>
                          <w:p w14:paraId="578FFFDC" w14:textId="77777777" w:rsidR="00CC4FEB" w:rsidRPr="0000456F" w:rsidRDefault="00CC4FEB" w:rsidP="00CC4FEB">
                            <w:pPr>
                              <w:pBdr>
                                <w:top w:val="nil"/>
                                <w:left w:val="nil"/>
                                <w:bottom w:val="nil"/>
                                <w:right w:val="nil"/>
                                <w:between w:val="nil"/>
                              </w:pBdr>
                              <w:rPr>
                                <w:rFonts w:ascii="Arial" w:eastAsia="Arial" w:hAnsi="Arial" w:cs="Arial"/>
                                <w:color w:val="000000"/>
                                <w:sz w:val="16"/>
                                <w:szCs w:val="16"/>
                              </w:rPr>
                            </w:pPr>
                            <w:r w:rsidRPr="0000456F">
                              <w:rPr>
                                <w:rFonts w:ascii="Arial" w:hAnsi="Arial" w:cs="Arial"/>
                                <w:noProof/>
                                <w:color w:val="CB5014"/>
                                <w:sz w:val="16"/>
                                <w:szCs w:val="16"/>
                                <w:shd w:val="clear" w:color="auto" w:fill="FFFFFF"/>
                                <w:lang w:val="pt-BR" w:eastAsia="pt-BR"/>
                              </w:rPr>
                              <w:drawing>
                                <wp:inline distT="0" distB="0" distL="0" distR="0" wp14:anchorId="1B577493" wp14:editId="051FDECF">
                                  <wp:extent cx="838200" cy="295275"/>
                                  <wp:effectExtent l="0" t="0" r="0" b="9525"/>
                                  <wp:docPr id="4" name="Imagem 4"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00456F">
                              <w:rPr>
                                <w:rFonts w:ascii="Arial" w:hAnsi="Arial" w:cs="Arial"/>
                                <w:color w:val="111111"/>
                                <w:sz w:val="16"/>
                                <w:szCs w:val="16"/>
                              </w:rPr>
                              <w:br/>
                            </w:r>
                            <w:r w:rsidRPr="0000456F">
                              <w:rPr>
                                <w:rFonts w:ascii="Arial" w:hAnsi="Arial" w:cs="Arial"/>
                                <w:color w:val="111111"/>
                                <w:sz w:val="16"/>
                                <w:szCs w:val="16"/>
                                <w:shd w:val="clear" w:color="auto" w:fill="FFFFFF"/>
                              </w:rPr>
                              <w:t>This work is licensed under a </w:t>
                            </w:r>
                            <w:hyperlink r:id="rId9" w:history="1">
                              <w:r w:rsidRPr="0000456F">
                                <w:rPr>
                                  <w:rStyle w:val="Hyperlink"/>
                                  <w:rFonts w:ascii="Arial" w:hAnsi="Arial" w:cs="Arial"/>
                                  <w:sz w:val="16"/>
                                  <w:szCs w:val="16"/>
                                  <w:shd w:val="clear" w:color="auto" w:fill="FFFFFF"/>
                                </w:rPr>
                                <w:t>Creative Commons Attribution 4.0 Unported License.</w:t>
                              </w:r>
                            </w:hyperlink>
                            <w:r w:rsidRPr="0000456F">
                              <w:rPr>
                                <w:rFonts w:ascii="Arial" w:hAnsi="Arial" w:cs="Arial"/>
                                <w:color w:val="111111"/>
                                <w:sz w:val="16"/>
                                <w:szCs w:val="16"/>
                                <w:shd w:val="clear" w:color="auto" w:fill="FFFFFF"/>
                              </w:rPr>
                              <w:t xml:space="preserve"> </w:t>
                            </w:r>
                          </w:p>
                          <w:p w14:paraId="4A5783F9" w14:textId="77777777" w:rsidR="00CC4FEB" w:rsidRDefault="00CC4FEB" w:rsidP="00CC4FEB"/>
                          <w:p w14:paraId="1A6EB443" w14:textId="77777777" w:rsidR="00CC4FEB" w:rsidRPr="008F0E29" w:rsidRDefault="00CC4FEB" w:rsidP="00CC4FEB">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FF3EA5" id="_x0000_t202" coordsize="21600,21600" o:spt="202" path="m,l,21600r21600,l21600,xe">
                <v:stroke joinstyle="miter"/>
                <v:path gradientshapeok="t" o:connecttype="rect"/>
              </v:shapetype>
              <v:shape id="Caixa de Texto 2" o:spid="_x0000_s1026" type="#_x0000_t202" style="position:absolute;left:0;text-align:left;margin-left:0;margin-top:17.75pt;width:167.55pt;height:627.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" stroked="f">
                <v:textbox>
                  <w:txbxContent>
                    <w:p w14:paraId="54D5ADF3" w14:textId="25C692DC" w:rsidR="00CC4FEB" w:rsidRDefault="00780C3A" w:rsidP="00CC4FEB">
                      <w:pPr>
                        <w:pBdr>
                          <w:top w:val="nil"/>
                          <w:left w:val="nil"/>
                          <w:bottom w:val="nil"/>
                          <w:right w:val="nil"/>
                          <w:between w:val="nil"/>
                        </w:pBdr>
                        <w:ind w:right="-28"/>
                        <w:rPr>
                          <w:rFonts w:ascii="Arial" w:eastAsia="Arial" w:hAnsi="Arial" w:cs="Arial"/>
                          <w:b/>
                          <w:color w:val="000000"/>
                          <w:sz w:val="16"/>
                          <w:szCs w:val="16"/>
                        </w:rPr>
                      </w:pPr>
                      <w:r>
                        <w:rPr>
                          <w:rFonts w:ascii="Arial" w:eastAsia="Arial" w:hAnsi="Arial" w:cs="Arial"/>
                          <w:b/>
                          <w:color w:val="000000"/>
                          <w:sz w:val="16"/>
                          <w:szCs w:val="16"/>
                        </w:rPr>
                        <w:t>Olivia Morais de Medeiros Neta</w:t>
                      </w:r>
                    </w:p>
                    <w:p w14:paraId="247F1E78" w14:textId="5BF84DD8" w:rsidR="00CC4FEB" w:rsidRPr="00290D18" w:rsidRDefault="00CC4FEB" w:rsidP="00CC4FEB">
                      <w:pPr>
                        <w:pBdr>
                          <w:top w:val="nil"/>
                          <w:left w:val="nil"/>
                          <w:bottom w:val="nil"/>
                          <w:right w:val="nil"/>
                          <w:between w:val="nil"/>
                        </w:pBdr>
                        <w:ind w:right="-28"/>
                        <w:rPr>
                          <w:rFonts w:ascii="Arial" w:eastAsia="Arial" w:hAnsi="Arial" w:cs="Arial"/>
                          <w:color w:val="000000"/>
                          <w:sz w:val="16"/>
                          <w:szCs w:val="16"/>
                          <w:lang w:val="pt-BR"/>
                        </w:rPr>
                      </w:pPr>
                      <w:r w:rsidRPr="00290D18">
                        <w:rPr>
                          <w:rFonts w:ascii="Arial" w:eastAsia="Arial" w:hAnsi="Arial" w:cs="Arial"/>
                          <w:color w:val="000000"/>
                          <w:sz w:val="16"/>
                          <w:szCs w:val="16"/>
                          <w:lang w:val="pt-BR"/>
                        </w:rPr>
                        <w:t xml:space="preserve">ORCID: </w:t>
                      </w:r>
                      <w:r w:rsidR="00460B90" w:rsidRPr="00460B90">
                        <w:rPr>
                          <w:rFonts w:ascii="Arial" w:hAnsi="Arial" w:cs="Arial"/>
                          <w:sz w:val="16"/>
                          <w:szCs w:val="16"/>
                          <w:lang w:val="pt-BR"/>
                        </w:rPr>
                        <w:t>https://orcid.org/0000-0002-4217-2914</w:t>
                      </w:r>
                    </w:p>
                    <w:p w14:paraId="3BC0973E" w14:textId="10D5775A" w:rsidR="00CC4FEB" w:rsidRPr="00290D18" w:rsidRDefault="00780C3A" w:rsidP="00CC4FEB">
                      <w:pPr>
                        <w:ind w:right="-28"/>
                        <w:rPr>
                          <w:rFonts w:ascii="Arial" w:hAnsi="Arial" w:cs="Arial"/>
                          <w:sz w:val="16"/>
                          <w:szCs w:val="16"/>
                          <w:lang w:val="pt-BR"/>
                        </w:rPr>
                      </w:pPr>
                      <w:r>
                        <w:rPr>
                          <w:rFonts w:ascii="Arial" w:hAnsi="Arial" w:cs="Arial"/>
                          <w:sz w:val="16"/>
                          <w:szCs w:val="16"/>
                          <w:lang w:val="pt-BR"/>
                        </w:rPr>
                        <w:t>Universidade Federal</w:t>
                      </w:r>
                      <w:r w:rsidR="00E46E2E">
                        <w:rPr>
                          <w:rFonts w:ascii="Arial" w:hAnsi="Arial" w:cs="Arial"/>
                          <w:sz w:val="16"/>
                          <w:szCs w:val="16"/>
                          <w:lang w:val="pt-BR"/>
                        </w:rPr>
                        <w:t xml:space="preserve"> </w:t>
                      </w:r>
                      <w:r w:rsidR="00CC4FEB" w:rsidRPr="00290D18">
                        <w:rPr>
                          <w:rFonts w:ascii="Arial" w:hAnsi="Arial" w:cs="Arial"/>
                          <w:sz w:val="16"/>
                          <w:szCs w:val="16"/>
                          <w:lang w:val="pt-BR"/>
                        </w:rPr>
                        <w:t xml:space="preserve">do Rio Grande do Norte, Brasil </w:t>
                      </w:r>
                    </w:p>
                    <w:p w14:paraId="66770175" w14:textId="1AD4F2AB" w:rsidR="00CC4FEB" w:rsidRPr="00290D18" w:rsidRDefault="00CC4FEB" w:rsidP="00F928EA">
                      <w:pPr>
                        <w:pBdr>
                          <w:top w:val="nil"/>
                          <w:left w:val="nil"/>
                          <w:bottom w:val="nil"/>
                          <w:right w:val="nil"/>
                          <w:between w:val="nil"/>
                        </w:pBdr>
                        <w:ind w:right="-28"/>
                        <w:rPr>
                          <w:rFonts w:ascii="Arial" w:hAnsi="Arial" w:cs="Arial"/>
                          <w:sz w:val="16"/>
                          <w:szCs w:val="16"/>
                          <w:lang w:val="pt-BR"/>
                        </w:rPr>
                      </w:pPr>
                      <w:r w:rsidRPr="00290D18">
                        <w:rPr>
                          <w:rFonts w:ascii="Arial" w:eastAsia="Arial" w:hAnsi="Arial" w:cs="Arial"/>
                          <w:color w:val="000000"/>
                          <w:sz w:val="16"/>
                          <w:szCs w:val="16"/>
                          <w:lang w:val="pt-BR"/>
                        </w:rPr>
                        <w:t xml:space="preserve">E-mail: </w:t>
                      </w:r>
                      <w:r w:rsidR="00780C3A">
                        <w:rPr>
                          <w:rFonts w:ascii="Arial" w:hAnsi="Arial" w:cs="Arial"/>
                          <w:sz w:val="16"/>
                          <w:szCs w:val="16"/>
                          <w:lang w:val="pt-BR"/>
                        </w:rPr>
                        <w:t>olivia.neta@ufrn.br</w:t>
                      </w:r>
                    </w:p>
                    <w:p w14:paraId="7E7FE0D5" w14:textId="77777777" w:rsidR="00CC4FEB" w:rsidRPr="00CF3EEF" w:rsidRDefault="00CC4FEB" w:rsidP="00CC4FEB">
                      <w:pPr>
                        <w:pBdr>
                          <w:top w:val="nil"/>
                          <w:left w:val="nil"/>
                          <w:bottom w:val="nil"/>
                          <w:right w:val="nil"/>
                          <w:between w:val="nil"/>
                        </w:pBdr>
                        <w:ind w:right="-29"/>
                        <w:rPr>
                          <w:rFonts w:ascii="Arial" w:eastAsia="Arial" w:hAnsi="Arial" w:cs="Arial"/>
                          <w:color w:val="000000"/>
                          <w:sz w:val="16"/>
                          <w:szCs w:val="16"/>
                          <w:lang w:val="pt-BR"/>
                        </w:rPr>
                      </w:pPr>
                    </w:p>
                    <w:p w14:paraId="183586C2" w14:textId="77777777" w:rsidR="00C36654" w:rsidRPr="00290D18" w:rsidRDefault="00C36654" w:rsidP="00C36654">
                      <w:pPr>
                        <w:ind w:right="-28"/>
                        <w:rPr>
                          <w:rFonts w:ascii="Arial" w:hAnsi="Arial" w:cs="Arial"/>
                          <w:b/>
                          <w:bCs/>
                          <w:sz w:val="16"/>
                          <w:szCs w:val="16"/>
                          <w:lang w:val="pt-BR"/>
                        </w:rPr>
                      </w:pPr>
                      <w:r>
                        <w:rPr>
                          <w:rFonts w:ascii="Arial" w:hAnsi="Arial" w:cs="Arial"/>
                          <w:b/>
                          <w:bCs/>
                          <w:sz w:val="16"/>
                          <w:szCs w:val="16"/>
                          <w:lang w:val="pt-BR"/>
                        </w:rPr>
                        <w:t>Lenina Lopes Soares Silva</w:t>
                      </w:r>
                    </w:p>
                    <w:p w14:paraId="587F742D" w14:textId="77777777" w:rsidR="00C36654" w:rsidRPr="00290D18" w:rsidRDefault="00C36654" w:rsidP="00C36654">
                      <w:pPr>
                        <w:ind w:right="-28"/>
                        <w:rPr>
                          <w:rFonts w:ascii="Arial" w:hAnsi="Arial" w:cs="Arial"/>
                          <w:sz w:val="16"/>
                          <w:szCs w:val="16"/>
                          <w:lang w:val="pt-BR"/>
                        </w:rPr>
                      </w:pPr>
                      <w:r w:rsidRPr="00290D18">
                        <w:rPr>
                          <w:rFonts w:ascii="Arial" w:hAnsi="Arial" w:cs="Arial"/>
                          <w:sz w:val="16"/>
                          <w:szCs w:val="16"/>
                          <w:lang w:val="pt-BR"/>
                        </w:rPr>
                        <w:t xml:space="preserve">ORCID: </w:t>
                      </w:r>
                      <w:r w:rsidRPr="00392A0B">
                        <w:rPr>
                          <w:rFonts w:ascii="Arial" w:hAnsi="Arial" w:cs="Arial"/>
                          <w:sz w:val="16"/>
                          <w:szCs w:val="16"/>
                          <w:lang w:val="pt-BR"/>
                        </w:rPr>
                        <w:t>http://orcid.org/0000-0002-0517-4742</w:t>
                      </w:r>
                    </w:p>
                    <w:p w14:paraId="2C98C8ED" w14:textId="77777777" w:rsidR="00C36654" w:rsidRPr="00290D18" w:rsidRDefault="00C36654" w:rsidP="00C36654">
                      <w:pPr>
                        <w:ind w:right="-28"/>
                        <w:rPr>
                          <w:rFonts w:ascii="Arial" w:hAnsi="Arial" w:cs="Arial"/>
                          <w:sz w:val="16"/>
                          <w:szCs w:val="16"/>
                          <w:lang w:val="pt-BR"/>
                        </w:rPr>
                      </w:pPr>
                      <w:r w:rsidRPr="00290D18">
                        <w:rPr>
                          <w:rFonts w:ascii="Arial" w:hAnsi="Arial" w:cs="Arial"/>
                          <w:sz w:val="16"/>
                          <w:szCs w:val="16"/>
                          <w:lang w:val="pt-BR"/>
                        </w:rPr>
                        <w:t xml:space="preserve">Instituto Federal de Educação, Ciência e Tecnologia do Rio Grande do Norte - IFRN, Brasil </w:t>
                      </w:r>
                    </w:p>
                    <w:p w14:paraId="7C60F91F" w14:textId="0CD316D8" w:rsidR="00C36654" w:rsidRDefault="00C36654" w:rsidP="00C36654">
                      <w:pPr>
                        <w:ind w:right="-28"/>
                        <w:rPr>
                          <w:rFonts w:ascii="Arial" w:hAnsi="Arial" w:cs="Arial"/>
                          <w:sz w:val="16"/>
                          <w:szCs w:val="16"/>
                        </w:rPr>
                      </w:pPr>
                      <w:r w:rsidRPr="00290D18">
                        <w:rPr>
                          <w:rFonts w:ascii="Arial" w:hAnsi="Arial" w:cs="Arial"/>
                          <w:sz w:val="16"/>
                          <w:szCs w:val="16"/>
                        </w:rPr>
                        <w:t xml:space="preserve">E-mail: </w:t>
                      </w:r>
                      <w:r w:rsidR="009E3EEB">
                        <w:rPr>
                          <w:rFonts w:ascii="Arial" w:hAnsi="Arial" w:cs="Arial"/>
                          <w:sz w:val="16"/>
                          <w:szCs w:val="16"/>
                        </w:rPr>
                        <w:t>lenina.lopes@ifrn.edu.br</w:t>
                      </w:r>
                    </w:p>
                    <w:p w14:paraId="4F084ED4" w14:textId="6DB748A6" w:rsidR="00373BDF" w:rsidRDefault="00373BDF" w:rsidP="00C36654">
                      <w:pPr>
                        <w:ind w:right="-28"/>
                        <w:rPr>
                          <w:rFonts w:ascii="Arial" w:hAnsi="Arial" w:cs="Arial"/>
                          <w:sz w:val="16"/>
                          <w:szCs w:val="16"/>
                        </w:rPr>
                      </w:pPr>
                    </w:p>
                    <w:p w14:paraId="2B6AEB23" w14:textId="56B6F619" w:rsidR="00373BDF" w:rsidRPr="009E3EEB" w:rsidRDefault="00373BDF" w:rsidP="00C36654">
                      <w:pPr>
                        <w:ind w:right="-28"/>
                        <w:rPr>
                          <w:rFonts w:ascii="Arial" w:hAnsi="Arial" w:cs="Arial"/>
                          <w:b/>
                          <w:bCs/>
                          <w:sz w:val="16"/>
                          <w:szCs w:val="16"/>
                        </w:rPr>
                      </w:pPr>
                      <w:r w:rsidRPr="009E3EEB">
                        <w:rPr>
                          <w:rFonts w:ascii="Arial" w:hAnsi="Arial" w:cs="Arial"/>
                          <w:b/>
                          <w:bCs/>
                          <w:sz w:val="16"/>
                          <w:szCs w:val="16"/>
                        </w:rPr>
                        <w:t>Leandro Silva Costa</w:t>
                      </w:r>
                    </w:p>
                    <w:p w14:paraId="13A60599" w14:textId="6D23205E" w:rsidR="00373BDF" w:rsidRPr="00290D18" w:rsidRDefault="00373BDF" w:rsidP="00373BDF">
                      <w:pPr>
                        <w:ind w:right="-28"/>
                        <w:rPr>
                          <w:rFonts w:ascii="Arial" w:hAnsi="Arial" w:cs="Arial"/>
                          <w:sz w:val="16"/>
                          <w:szCs w:val="16"/>
                          <w:lang w:val="pt-BR"/>
                        </w:rPr>
                      </w:pPr>
                      <w:r w:rsidRPr="00290D18">
                        <w:rPr>
                          <w:rFonts w:ascii="Arial" w:hAnsi="Arial" w:cs="Arial"/>
                          <w:sz w:val="16"/>
                          <w:szCs w:val="16"/>
                          <w:lang w:val="pt-BR"/>
                        </w:rPr>
                        <w:t xml:space="preserve">ORCID: </w:t>
                      </w:r>
                      <w:r w:rsidR="0047429D" w:rsidRPr="0047429D">
                        <w:rPr>
                          <w:rFonts w:ascii="Arial" w:hAnsi="Arial" w:cs="Arial"/>
                          <w:sz w:val="16"/>
                          <w:szCs w:val="16"/>
                          <w:lang w:val="pt-BR"/>
                        </w:rPr>
                        <w:t>https://orcid.org/0000-0002-9651-2048</w:t>
                      </w:r>
                    </w:p>
                    <w:p w14:paraId="6331896F" w14:textId="77777777" w:rsidR="00373BDF" w:rsidRPr="00290D18" w:rsidRDefault="00373BDF" w:rsidP="00373BDF">
                      <w:pPr>
                        <w:ind w:right="-28"/>
                        <w:rPr>
                          <w:rFonts w:ascii="Arial" w:hAnsi="Arial" w:cs="Arial"/>
                          <w:sz w:val="16"/>
                          <w:szCs w:val="16"/>
                          <w:lang w:val="pt-BR"/>
                        </w:rPr>
                      </w:pPr>
                      <w:r w:rsidRPr="00290D18">
                        <w:rPr>
                          <w:rFonts w:ascii="Arial" w:hAnsi="Arial" w:cs="Arial"/>
                          <w:sz w:val="16"/>
                          <w:szCs w:val="16"/>
                          <w:lang w:val="pt-BR"/>
                        </w:rPr>
                        <w:t xml:space="preserve">Instituto Federal de Educação, Ciência e Tecnologia do Rio Grande do Norte - IFRN, Brasil </w:t>
                      </w:r>
                    </w:p>
                    <w:p w14:paraId="7E725E45" w14:textId="4497A372" w:rsidR="00373BDF" w:rsidRDefault="00373BDF" w:rsidP="00373BDF">
                      <w:pPr>
                        <w:ind w:right="-28"/>
                        <w:rPr>
                          <w:rFonts w:ascii="Arial" w:hAnsi="Arial" w:cs="Arial"/>
                          <w:sz w:val="16"/>
                          <w:szCs w:val="16"/>
                        </w:rPr>
                      </w:pPr>
                      <w:r w:rsidRPr="00290D18">
                        <w:rPr>
                          <w:rFonts w:ascii="Arial" w:hAnsi="Arial" w:cs="Arial"/>
                          <w:sz w:val="16"/>
                          <w:szCs w:val="16"/>
                        </w:rPr>
                        <w:t xml:space="preserve">E-mail: </w:t>
                      </w:r>
                      <w:r w:rsidR="00013D61" w:rsidRPr="00013D61">
                        <w:rPr>
                          <w:rFonts w:ascii="Arial" w:hAnsi="Arial" w:cs="Arial"/>
                          <w:sz w:val="16"/>
                          <w:szCs w:val="16"/>
                        </w:rPr>
                        <w:t>leandro.costa@ifrn.edu.br</w:t>
                      </w:r>
                    </w:p>
                    <w:p w14:paraId="440C0874" w14:textId="77777777" w:rsidR="00373BDF" w:rsidRPr="00290D18" w:rsidRDefault="00373BDF" w:rsidP="00C36654">
                      <w:pPr>
                        <w:ind w:right="-28"/>
                        <w:rPr>
                          <w:rFonts w:ascii="Arial" w:hAnsi="Arial" w:cs="Arial"/>
                          <w:sz w:val="16"/>
                          <w:szCs w:val="16"/>
                        </w:rPr>
                      </w:pPr>
                    </w:p>
                    <w:p w14:paraId="1DCFEAA5" w14:textId="77777777" w:rsidR="00CC4FEB" w:rsidRPr="009A4F17" w:rsidRDefault="00CC4FEB" w:rsidP="00CC4FEB">
                      <w:pPr>
                        <w:rPr>
                          <w:rFonts w:ascii="Arial" w:hAnsi="Arial" w:cs="Arial"/>
                          <w:sz w:val="16"/>
                          <w:szCs w:val="16"/>
                          <w:lang w:val="pt-BR"/>
                        </w:rPr>
                      </w:pPr>
                    </w:p>
                    <w:p w14:paraId="4C697C74" w14:textId="32555790" w:rsidR="00CC4FEB" w:rsidRPr="00D866EA" w:rsidRDefault="00CC4FEB" w:rsidP="00CC4FEB">
                      <w:pPr>
                        <w:rPr>
                          <w:rFonts w:ascii="Arial" w:eastAsia="Arial" w:hAnsi="Arial" w:cs="Arial"/>
                          <w:sz w:val="16"/>
                          <w:szCs w:val="16"/>
                          <w:lang w:val="pt-BR"/>
                        </w:rPr>
                      </w:pPr>
                      <w:r w:rsidRPr="009A4F17">
                        <w:rPr>
                          <w:rFonts w:ascii="Arial" w:eastAsia="Arial" w:hAnsi="Arial" w:cs="Arial"/>
                          <w:b/>
                          <w:bCs/>
                          <w:sz w:val="16"/>
                          <w:szCs w:val="16"/>
                          <w:lang w:val="pt-BR"/>
                        </w:rPr>
                        <w:t xml:space="preserve">Como citar: </w:t>
                      </w:r>
                      <w:r w:rsidR="00601AD2">
                        <w:rPr>
                          <w:rFonts w:ascii="Arial" w:eastAsia="Arial" w:hAnsi="Arial" w:cs="Arial"/>
                          <w:sz w:val="16"/>
                          <w:szCs w:val="16"/>
                          <w:lang w:val="pt-BR"/>
                        </w:rPr>
                        <w:t>MEDEIROS NETA</w:t>
                      </w:r>
                      <w:r w:rsidRPr="009A4F17">
                        <w:rPr>
                          <w:rFonts w:ascii="Arial" w:eastAsia="Arial" w:hAnsi="Arial" w:cs="Arial"/>
                          <w:sz w:val="16"/>
                          <w:szCs w:val="16"/>
                          <w:lang w:val="pt-BR"/>
                        </w:rPr>
                        <w:t xml:space="preserve">, </w:t>
                      </w:r>
                      <w:r w:rsidR="00601AD2">
                        <w:rPr>
                          <w:rFonts w:ascii="Arial" w:eastAsia="Arial" w:hAnsi="Arial" w:cs="Arial"/>
                          <w:sz w:val="16"/>
                          <w:szCs w:val="16"/>
                          <w:lang w:val="pt-BR"/>
                        </w:rPr>
                        <w:t>O</w:t>
                      </w:r>
                      <w:r w:rsidRPr="009A4F17">
                        <w:rPr>
                          <w:rFonts w:ascii="Arial" w:eastAsia="Arial" w:hAnsi="Arial" w:cs="Arial"/>
                          <w:sz w:val="16"/>
                          <w:szCs w:val="16"/>
                          <w:lang w:val="pt-BR"/>
                        </w:rPr>
                        <w:t>.</w:t>
                      </w:r>
                      <w:r>
                        <w:rPr>
                          <w:rFonts w:ascii="Arial" w:eastAsia="Arial" w:hAnsi="Arial" w:cs="Arial"/>
                          <w:sz w:val="16"/>
                          <w:szCs w:val="16"/>
                          <w:lang w:val="pt-BR"/>
                        </w:rPr>
                        <w:t xml:space="preserve"> </w:t>
                      </w:r>
                      <w:r w:rsidR="00601AD2">
                        <w:rPr>
                          <w:rFonts w:ascii="Arial" w:eastAsia="Arial" w:hAnsi="Arial" w:cs="Arial"/>
                          <w:sz w:val="16"/>
                          <w:szCs w:val="16"/>
                          <w:lang w:val="pt-BR"/>
                        </w:rPr>
                        <w:t>M</w:t>
                      </w:r>
                      <w:r>
                        <w:rPr>
                          <w:rFonts w:ascii="Arial" w:eastAsia="Arial" w:hAnsi="Arial" w:cs="Arial"/>
                          <w:sz w:val="16"/>
                          <w:szCs w:val="16"/>
                          <w:lang w:val="pt-BR"/>
                        </w:rPr>
                        <w:t>.</w:t>
                      </w:r>
                      <w:r w:rsidR="00601AD2">
                        <w:rPr>
                          <w:rFonts w:ascii="Arial" w:eastAsia="Arial" w:hAnsi="Arial" w:cs="Arial"/>
                          <w:sz w:val="16"/>
                          <w:szCs w:val="16"/>
                          <w:lang w:val="pt-BR"/>
                        </w:rPr>
                        <w:t xml:space="preserve"> de</w:t>
                      </w:r>
                      <w:r w:rsidRPr="009A4F17">
                        <w:rPr>
                          <w:rFonts w:ascii="Arial" w:eastAsia="Arial" w:hAnsi="Arial" w:cs="Arial"/>
                          <w:sz w:val="16"/>
                          <w:szCs w:val="16"/>
                          <w:lang w:val="pt-BR"/>
                        </w:rPr>
                        <w:t xml:space="preserve">; </w:t>
                      </w:r>
                      <w:r w:rsidR="001A4ED9">
                        <w:rPr>
                          <w:rFonts w:ascii="Arial" w:eastAsia="Arial" w:hAnsi="Arial" w:cs="Arial"/>
                          <w:sz w:val="16"/>
                          <w:szCs w:val="16"/>
                          <w:lang w:val="pt-BR"/>
                        </w:rPr>
                        <w:t>SILVA</w:t>
                      </w:r>
                      <w:r w:rsidRPr="009A4F17">
                        <w:rPr>
                          <w:rFonts w:ascii="Arial" w:eastAsia="Arial" w:hAnsi="Arial" w:cs="Arial"/>
                          <w:sz w:val="16"/>
                          <w:szCs w:val="16"/>
                          <w:lang w:val="pt-BR"/>
                        </w:rPr>
                        <w:t xml:space="preserve">, </w:t>
                      </w:r>
                      <w:r w:rsidR="001A4ED9">
                        <w:rPr>
                          <w:rFonts w:ascii="Arial" w:eastAsia="Arial" w:hAnsi="Arial" w:cs="Arial"/>
                          <w:sz w:val="16"/>
                          <w:szCs w:val="16"/>
                          <w:lang w:val="pt-BR"/>
                        </w:rPr>
                        <w:t>L</w:t>
                      </w:r>
                      <w:r w:rsidRPr="009A4F17">
                        <w:rPr>
                          <w:rFonts w:ascii="Arial" w:eastAsia="Arial" w:hAnsi="Arial" w:cs="Arial"/>
                          <w:sz w:val="16"/>
                          <w:szCs w:val="16"/>
                          <w:lang w:val="pt-BR"/>
                        </w:rPr>
                        <w:t xml:space="preserve">. </w:t>
                      </w:r>
                      <w:r w:rsidR="00E46E2E">
                        <w:rPr>
                          <w:rFonts w:ascii="Arial" w:eastAsia="Arial" w:hAnsi="Arial" w:cs="Arial"/>
                          <w:sz w:val="16"/>
                          <w:szCs w:val="16"/>
                          <w:lang w:val="pt-BR"/>
                        </w:rPr>
                        <w:t>L. S</w:t>
                      </w:r>
                      <w:r w:rsidRPr="009A4F17">
                        <w:rPr>
                          <w:rFonts w:ascii="Arial" w:hAnsi="Arial" w:cs="Arial"/>
                          <w:color w:val="111111"/>
                          <w:sz w:val="16"/>
                          <w:szCs w:val="16"/>
                          <w:shd w:val="clear" w:color="auto" w:fill="FFFFFF"/>
                          <w:lang w:val="pt-BR"/>
                        </w:rPr>
                        <w:t>.</w:t>
                      </w:r>
                      <w:r w:rsidR="001A4ED9">
                        <w:rPr>
                          <w:rFonts w:ascii="Arial" w:hAnsi="Arial" w:cs="Arial"/>
                          <w:color w:val="111111"/>
                          <w:sz w:val="16"/>
                          <w:szCs w:val="16"/>
                          <w:shd w:val="clear" w:color="auto" w:fill="FFFFFF"/>
                          <w:lang w:val="pt-BR"/>
                        </w:rPr>
                        <w:t>; COSTA, L. S.</w:t>
                      </w:r>
                      <w:r w:rsidRPr="009A4F17">
                        <w:rPr>
                          <w:rFonts w:ascii="Arial" w:hAnsi="Arial" w:cs="Arial"/>
                          <w:sz w:val="16"/>
                          <w:szCs w:val="16"/>
                        </w:rPr>
                        <w:t xml:space="preserve"> </w:t>
                      </w:r>
                      <w:r w:rsidR="00023D54" w:rsidRPr="00023D54">
                        <w:rPr>
                          <w:rFonts w:ascii="Arial" w:hAnsi="Arial" w:cs="Arial"/>
                          <w:color w:val="111111"/>
                          <w:sz w:val="16"/>
                          <w:szCs w:val="16"/>
                          <w:shd w:val="clear" w:color="auto" w:fill="FFFFFF"/>
                          <w:lang w:val="pt-BR"/>
                        </w:rPr>
                        <w:t>Dossiê: Diálogos internacionais sobre a educação profissional</w:t>
                      </w:r>
                      <w:r>
                        <w:rPr>
                          <w:rFonts w:ascii="Arial" w:hAnsi="Arial" w:cs="Arial"/>
                          <w:color w:val="111111"/>
                          <w:sz w:val="16"/>
                          <w:szCs w:val="16"/>
                          <w:shd w:val="clear" w:color="auto" w:fill="FFFFFF"/>
                          <w:lang w:val="pt-BR"/>
                        </w:rPr>
                        <w:t xml:space="preserve">. </w:t>
                      </w:r>
                      <w:r w:rsidRPr="00DC5D81">
                        <w:rPr>
                          <w:rFonts w:ascii="Arial" w:hAnsi="Arial" w:cs="Arial"/>
                          <w:color w:val="111111"/>
                          <w:sz w:val="16"/>
                          <w:szCs w:val="16"/>
                          <w:shd w:val="clear" w:color="auto" w:fill="FFFFFF"/>
                          <w:lang w:val="pt-BR"/>
                        </w:rPr>
                        <w:t> </w:t>
                      </w:r>
                      <w:r w:rsidRPr="00DC5D81">
                        <w:rPr>
                          <w:rStyle w:val="Forte"/>
                          <w:rFonts w:ascii="Arial" w:hAnsi="Arial" w:cs="Arial"/>
                          <w:color w:val="111111"/>
                          <w:sz w:val="16"/>
                          <w:szCs w:val="16"/>
                          <w:shd w:val="clear" w:color="auto" w:fill="FFFFFF"/>
                          <w:lang w:val="pt-BR"/>
                        </w:rPr>
                        <w:t>Revista Brasileira da Educação Profissional e Tecnológica</w:t>
                      </w:r>
                      <w:r>
                        <w:rPr>
                          <w:rFonts w:ascii="Arial" w:hAnsi="Arial" w:cs="Arial"/>
                          <w:color w:val="111111"/>
                          <w:sz w:val="16"/>
                          <w:szCs w:val="16"/>
                          <w:shd w:val="clear" w:color="auto" w:fill="FFFFFF"/>
                          <w:lang w:val="pt-BR"/>
                        </w:rPr>
                        <w:t xml:space="preserve">, [S.l.], v. 1, n. 20, p. 1 – </w:t>
                      </w:r>
                      <w:r w:rsidR="00023D54">
                        <w:rPr>
                          <w:rFonts w:ascii="Arial" w:hAnsi="Arial" w:cs="Arial"/>
                          <w:color w:val="111111"/>
                          <w:sz w:val="16"/>
                          <w:szCs w:val="16"/>
                          <w:shd w:val="clear" w:color="auto" w:fill="FFFFFF"/>
                          <w:lang w:val="pt-BR"/>
                        </w:rPr>
                        <w:t>3</w:t>
                      </w:r>
                      <w:r>
                        <w:rPr>
                          <w:rFonts w:ascii="Arial" w:hAnsi="Arial" w:cs="Arial"/>
                          <w:color w:val="111111"/>
                          <w:sz w:val="16"/>
                          <w:szCs w:val="16"/>
                          <w:shd w:val="clear" w:color="auto" w:fill="FFFFFF"/>
                          <w:lang w:val="pt-BR"/>
                        </w:rPr>
                        <w:t xml:space="preserve">. </w:t>
                      </w:r>
                      <w:r w:rsidRPr="00023D54">
                        <w:rPr>
                          <w:rFonts w:ascii="Arial" w:hAnsi="Arial" w:cs="Arial"/>
                          <w:color w:val="111111"/>
                          <w:sz w:val="16"/>
                          <w:szCs w:val="16"/>
                          <w:highlight w:val="yellow"/>
                          <w:shd w:val="clear" w:color="auto" w:fill="FFFFFF"/>
                          <w:lang w:val="pt-BR"/>
                        </w:rPr>
                        <w:t>e</w:t>
                      </w:r>
                      <w:r w:rsidR="00AA0655" w:rsidRPr="00023D54">
                        <w:rPr>
                          <w:rFonts w:ascii="Arial" w:hAnsi="Arial" w:cs="Arial"/>
                          <w:color w:val="111111"/>
                          <w:sz w:val="16"/>
                          <w:szCs w:val="16"/>
                          <w:highlight w:val="yellow"/>
                          <w:shd w:val="clear" w:color="auto" w:fill="FFFFFF"/>
                          <w:lang w:val="pt-BR"/>
                        </w:rPr>
                        <w:t>13159</w:t>
                      </w:r>
                      <w:r w:rsidRPr="00DC5D81">
                        <w:rPr>
                          <w:rFonts w:ascii="Arial" w:hAnsi="Arial" w:cs="Arial"/>
                          <w:color w:val="111111"/>
                          <w:sz w:val="16"/>
                          <w:szCs w:val="16"/>
                          <w:shd w:val="clear" w:color="auto" w:fill="FFFFFF"/>
                          <w:lang w:val="pt-BR"/>
                        </w:rPr>
                        <w:t xml:space="preserve">, </w:t>
                      </w:r>
                      <w:r>
                        <w:rPr>
                          <w:rFonts w:ascii="Arial" w:hAnsi="Arial" w:cs="Arial"/>
                          <w:color w:val="111111"/>
                          <w:sz w:val="16"/>
                          <w:szCs w:val="16"/>
                          <w:shd w:val="clear" w:color="auto" w:fill="FFFFFF"/>
                          <w:lang w:val="pt-BR"/>
                        </w:rPr>
                        <w:t>set</w:t>
                      </w:r>
                      <w:r w:rsidRPr="00DC5D81">
                        <w:rPr>
                          <w:rFonts w:ascii="Arial" w:hAnsi="Arial" w:cs="Arial"/>
                          <w:color w:val="111111"/>
                          <w:sz w:val="16"/>
                          <w:szCs w:val="16"/>
                          <w:shd w:val="clear" w:color="auto" w:fill="FFFFFF"/>
                          <w:lang w:val="pt-BR"/>
                        </w:rPr>
                        <w:t xml:space="preserve">. 2021. </w:t>
                      </w:r>
                      <w:r w:rsidRPr="00C216A9">
                        <w:rPr>
                          <w:rFonts w:ascii="Arial" w:hAnsi="Arial" w:cs="Arial"/>
                          <w:color w:val="111111"/>
                          <w:sz w:val="16"/>
                          <w:szCs w:val="16"/>
                          <w:shd w:val="clear" w:color="auto" w:fill="FFFFFF"/>
                        </w:rPr>
                        <w:t>ISSN 2447-1801.</w:t>
                      </w:r>
                      <w:r w:rsidR="00023D54">
                        <w:rPr>
                          <w:rFonts w:ascii="Arial" w:hAnsi="Arial" w:cs="Arial"/>
                          <w:color w:val="111111"/>
                          <w:sz w:val="16"/>
                          <w:szCs w:val="16"/>
                          <w:shd w:val="clear" w:color="auto" w:fill="FFFFFF"/>
                        </w:rPr>
                        <w:t xml:space="preserve"> </w:t>
                      </w:r>
                    </w:p>
                    <w:p w14:paraId="05D8570B" w14:textId="77777777" w:rsidR="00CC4FEB" w:rsidRPr="00C216A9" w:rsidRDefault="00CC4FEB" w:rsidP="00CC4FEB">
                      <w:pPr>
                        <w:rPr>
                          <w:rFonts w:ascii="Arial" w:eastAsia="Arial" w:hAnsi="Arial" w:cs="Arial"/>
                          <w:sz w:val="16"/>
                          <w:szCs w:val="16"/>
                        </w:rPr>
                      </w:pPr>
                    </w:p>
                    <w:p w14:paraId="578FFFDC" w14:textId="77777777" w:rsidR="00CC4FEB" w:rsidRPr="0000456F" w:rsidRDefault="00CC4FEB" w:rsidP="00CC4FEB">
                      <w:pPr>
                        <w:pBdr>
                          <w:top w:val="nil"/>
                          <w:left w:val="nil"/>
                          <w:bottom w:val="nil"/>
                          <w:right w:val="nil"/>
                          <w:between w:val="nil"/>
                        </w:pBdr>
                        <w:rPr>
                          <w:rFonts w:ascii="Arial" w:eastAsia="Arial" w:hAnsi="Arial" w:cs="Arial"/>
                          <w:color w:val="000000"/>
                          <w:sz w:val="16"/>
                          <w:szCs w:val="16"/>
                        </w:rPr>
                      </w:pPr>
                      <w:r w:rsidRPr="0000456F">
                        <w:rPr>
                          <w:rFonts w:ascii="Arial" w:hAnsi="Arial" w:cs="Arial"/>
                          <w:noProof/>
                          <w:color w:val="CB5014"/>
                          <w:sz w:val="16"/>
                          <w:szCs w:val="16"/>
                          <w:shd w:val="clear" w:color="auto" w:fill="FFFFFF"/>
                          <w:lang w:val="pt-BR" w:eastAsia="pt-BR"/>
                        </w:rPr>
                        <w:drawing>
                          <wp:inline distT="0" distB="0" distL="0" distR="0" wp14:anchorId="1B577493" wp14:editId="051FDECF">
                            <wp:extent cx="838200" cy="295275"/>
                            <wp:effectExtent l="0" t="0" r="0" b="9525"/>
                            <wp:docPr id="4" name="Imagem 4"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00456F">
                        <w:rPr>
                          <w:rFonts w:ascii="Arial" w:hAnsi="Arial" w:cs="Arial"/>
                          <w:color w:val="111111"/>
                          <w:sz w:val="16"/>
                          <w:szCs w:val="16"/>
                        </w:rPr>
                        <w:br/>
                      </w:r>
                      <w:r w:rsidRPr="0000456F">
                        <w:rPr>
                          <w:rFonts w:ascii="Arial" w:hAnsi="Arial" w:cs="Arial"/>
                          <w:color w:val="111111"/>
                          <w:sz w:val="16"/>
                          <w:szCs w:val="16"/>
                          <w:shd w:val="clear" w:color="auto" w:fill="FFFFFF"/>
                        </w:rPr>
                        <w:t>This work is licensed under a </w:t>
                      </w:r>
                      <w:hyperlink r:id="rId10" w:history="1">
                        <w:r w:rsidRPr="0000456F">
                          <w:rPr>
                            <w:rStyle w:val="Hyperlink"/>
                            <w:rFonts w:ascii="Arial" w:hAnsi="Arial" w:cs="Arial"/>
                            <w:sz w:val="16"/>
                            <w:szCs w:val="16"/>
                            <w:shd w:val="clear" w:color="auto" w:fill="FFFFFF"/>
                          </w:rPr>
                          <w:t>Creative Commons Attribution 4.0 Unported License.</w:t>
                        </w:r>
                      </w:hyperlink>
                      <w:r w:rsidRPr="0000456F">
                        <w:rPr>
                          <w:rFonts w:ascii="Arial" w:hAnsi="Arial" w:cs="Arial"/>
                          <w:color w:val="111111"/>
                          <w:sz w:val="16"/>
                          <w:szCs w:val="16"/>
                          <w:shd w:val="clear" w:color="auto" w:fill="FFFFFF"/>
                        </w:rPr>
                        <w:t xml:space="preserve"> </w:t>
                      </w:r>
                    </w:p>
                    <w:p w14:paraId="4A5783F9" w14:textId="77777777" w:rsidR="00CC4FEB" w:rsidRDefault="00CC4FEB" w:rsidP="00CC4FEB"/>
                    <w:p w14:paraId="1A6EB443" w14:textId="77777777" w:rsidR="00CC4FEB" w:rsidRPr="008F0E29" w:rsidRDefault="00CC4FEB" w:rsidP="00CC4FEB">
                      <w:pPr>
                        <w:rPr>
                          <w:rFonts w:ascii="Arial" w:hAnsi="Arial" w:cs="Arial"/>
                          <w:sz w:val="16"/>
                          <w:szCs w:val="16"/>
                        </w:rPr>
                      </w:pPr>
                    </w:p>
                  </w:txbxContent>
                </v:textbox>
                <w10:wrap type="square" anchorx="margin"/>
              </v:shape>
            </w:pict>
          </mc:Fallback>
        </mc:AlternateContent>
      </w:r>
    </w:p>
    <w:p w14:paraId="0634C4E8" w14:textId="77777777" w:rsidR="003150C7" w:rsidRPr="00561277" w:rsidRDefault="003150C7" w:rsidP="009E3EEB">
      <w:pPr>
        <w:spacing w:before="120" w:after="120"/>
        <w:jc w:val="both"/>
        <w:rPr>
          <w:rFonts w:ascii="Arial" w:hAnsi="Arial" w:cs="Arial"/>
          <w:lang w:val="pt-BR"/>
        </w:rPr>
      </w:pPr>
      <w:r w:rsidRPr="00561277">
        <w:rPr>
          <w:rFonts w:ascii="Arial" w:hAnsi="Arial" w:cs="Arial"/>
        </w:rPr>
        <w:t xml:space="preserve">O Brasil e o mundo vivem momentos de isolamento social decorrentes da pandemia de Covid-19 desde março de 2020. Essa pandemia trouxe um cenário impensável para a educação e as escolas em seus planejamentos letivos, demandando o fechamento de instituições de ensino mundo afora, bem como a assunção de ensino remoto na maioria delas.  </w:t>
      </w:r>
    </w:p>
    <w:p w14:paraId="3172A3AA" w14:textId="77777777" w:rsidR="003150C7" w:rsidRPr="00561277" w:rsidRDefault="003150C7" w:rsidP="009E3EEB">
      <w:pPr>
        <w:spacing w:before="120" w:after="120"/>
        <w:jc w:val="both"/>
        <w:rPr>
          <w:rFonts w:ascii="Arial" w:hAnsi="Arial" w:cs="Arial"/>
        </w:rPr>
      </w:pPr>
      <w:r w:rsidRPr="00561277">
        <w:rPr>
          <w:rFonts w:ascii="Arial" w:hAnsi="Arial" w:cs="Arial"/>
        </w:rPr>
        <w:t xml:space="preserve">Logo no início da pandemia, em março de 2020, observou-se em países como o Brasil com enormes desigualdades educacionais decorrentes de fatores econômicos e de políticas públicas que essas estavam se agravando. Isso porque, nesse país, as políticas educacionais, em sua maioria, não atendem adequadamente às necessidades dos estudantes, notadamente em termos de acesso às tecnologias digitais e à </w:t>
      </w:r>
      <w:r w:rsidRPr="00561277">
        <w:rPr>
          <w:rFonts w:ascii="Arial" w:hAnsi="Arial" w:cs="Arial"/>
          <w:i/>
          <w:iCs/>
        </w:rPr>
        <w:t xml:space="preserve">internet, </w:t>
      </w:r>
      <w:r w:rsidRPr="00561277">
        <w:rPr>
          <w:rFonts w:ascii="Arial" w:hAnsi="Arial" w:cs="Arial"/>
        </w:rPr>
        <w:t xml:space="preserve">aliadas às questões de moradia e de falta de acompanhamento de atividades educacionais nas residências. </w:t>
      </w:r>
    </w:p>
    <w:p w14:paraId="075C60E3" w14:textId="77777777" w:rsidR="009E3EEB" w:rsidRPr="00561277" w:rsidRDefault="003150C7" w:rsidP="009E3EEB">
      <w:pPr>
        <w:spacing w:before="120" w:after="120"/>
        <w:jc w:val="both"/>
        <w:rPr>
          <w:rFonts w:ascii="Arial" w:hAnsi="Arial" w:cs="Arial"/>
        </w:rPr>
      </w:pPr>
      <w:r w:rsidRPr="00561277">
        <w:rPr>
          <w:rFonts w:ascii="Arial" w:hAnsi="Arial" w:cs="Arial"/>
        </w:rPr>
        <w:t xml:space="preserve">Na educação profissional do Brasil, o isolamento social e o ensino remoto impuseram aos estudantes o adiamento de sonhos, posto que, sendo essa a formação que prepara para o trabalho a postergação da conclusão implica em atraso na vida profissional. Foi nesse cenário que ideamos organizar um dossiê para promover um diálogo sobre a educação profissional no Brasil e em outros países. Esse tem o objetivo de possibilitar conhecimentos acerca de como essa modalidade de formação, que educa para o trânsito dos estudantes pelo mercado e pelo mundo do trabalho - se organiza e estrutura - em alguns países, no sentido de trazer novos conhecimentos sobre essa. Temos, assim, como expectativa - gerar reflexões que possam colaborar para o enfrentamento dos desafios no pós pandemia de Covid-19. </w:t>
      </w:r>
    </w:p>
    <w:p w14:paraId="3BB4F601" w14:textId="0798AE1E" w:rsidR="003150C7" w:rsidRPr="00561277" w:rsidRDefault="003150C7" w:rsidP="009E3EEB">
      <w:pPr>
        <w:spacing w:before="120" w:after="120"/>
        <w:jc w:val="both"/>
        <w:rPr>
          <w:rFonts w:ascii="Arial" w:hAnsi="Arial" w:cs="Arial"/>
        </w:rPr>
      </w:pPr>
      <w:r w:rsidRPr="00561277">
        <w:rPr>
          <w:rFonts w:ascii="Arial" w:hAnsi="Arial" w:cs="Arial"/>
        </w:rPr>
        <w:t>A Revista Brasileira de Educação Profissional e Tecnológica (RBEPT), periódico oficial do Programa de Pós-Graduação em Educação Profissional, do Instituto Federal de Educação, Ciência e Tecnologia do Rio Grande do Norte (PPGEP/IFRN) acolheu nossa solicitação, e ora vimos anunciar aos leitores a publicação do Dossiê - Diálogos internacionais sobre educação profissional, em ....de 2021, ainda no contexto da pandemia de Covid-19.</w:t>
      </w:r>
    </w:p>
    <w:p w14:paraId="284E507E" w14:textId="77777777" w:rsidR="003150C7" w:rsidRPr="00561277" w:rsidRDefault="003150C7" w:rsidP="009E3EEB">
      <w:pPr>
        <w:spacing w:before="120" w:after="120"/>
        <w:jc w:val="both"/>
        <w:rPr>
          <w:rFonts w:ascii="Arial" w:hAnsi="Arial" w:cs="Arial"/>
        </w:rPr>
      </w:pPr>
      <w:r w:rsidRPr="00561277">
        <w:rPr>
          <w:rFonts w:ascii="Arial" w:hAnsi="Arial" w:cs="Arial"/>
        </w:rPr>
        <w:lastRenderedPageBreak/>
        <w:t>Dialogam nesse Dossiê pesquisadores de sete instituições em um diálogo que envolve pesquisas sobre vários países e pesquisadores de quatro países conforme apresentamos a seguir.</w:t>
      </w:r>
    </w:p>
    <w:p w14:paraId="5F72BA3A" w14:textId="1A31016C" w:rsidR="003150C7" w:rsidRPr="00561277" w:rsidRDefault="003150C7" w:rsidP="009E3EEB">
      <w:pPr>
        <w:spacing w:before="120" w:after="120"/>
        <w:jc w:val="both"/>
        <w:rPr>
          <w:rFonts w:ascii="Arial" w:hAnsi="Arial" w:cs="Arial"/>
        </w:rPr>
      </w:pPr>
      <w:r w:rsidRPr="00561277">
        <w:rPr>
          <w:rFonts w:ascii="Arial" w:hAnsi="Arial" w:cs="Arial"/>
        </w:rPr>
        <w:t xml:space="preserve">O Dossiê traz um conjunto de </w:t>
      </w:r>
      <w:r w:rsidR="00F63899" w:rsidRPr="00561277">
        <w:rPr>
          <w:rFonts w:ascii="Arial" w:hAnsi="Arial" w:cs="Arial"/>
        </w:rPr>
        <w:t>oito</w:t>
      </w:r>
      <w:r w:rsidRPr="00561277">
        <w:rPr>
          <w:rFonts w:ascii="Arial" w:hAnsi="Arial" w:cs="Arial"/>
        </w:rPr>
        <w:t xml:space="preserve"> artigos que se constitui em provocações e informações para a reflexão sobre educação profissional em variegados países, não em sentido estritamente comparativo, mas de desafios que esse campo da educação enfrenta nos diferentes níveis de formação para o trabalho. Diante dessa percepção, reunimos as palavras-chave em uma nuvem de palavras, conforme Figura 01, para demonstrar de forma ilustrada os enfoques de discussão dos textos.</w:t>
      </w:r>
    </w:p>
    <w:p w14:paraId="378603AA" w14:textId="77777777" w:rsidR="00342763" w:rsidRPr="00561277" w:rsidRDefault="00342763" w:rsidP="009E3EEB">
      <w:pPr>
        <w:spacing w:before="120" w:after="120"/>
        <w:ind w:firstLine="708"/>
        <w:jc w:val="both"/>
        <w:rPr>
          <w:rFonts w:ascii="Arial" w:hAnsi="Arial" w:cs="Arial"/>
        </w:rPr>
      </w:pPr>
    </w:p>
    <w:p w14:paraId="4F5F35B6" w14:textId="4586B0CF" w:rsidR="003150C7" w:rsidRPr="00561277" w:rsidRDefault="003150C7" w:rsidP="00BB3BF1">
      <w:pPr>
        <w:spacing w:before="120" w:after="120"/>
        <w:jc w:val="center"/>
        <w:rPr>
          <w:rFonts w:ascii="Arial" w:hAnsi="Arial" w:cs="Arial"/>
          <w:b/>
          <w:bCs/>
        </w:rPr>
      </w:pPr>
      <w:r w:rsidRPr="00561277">
        <w:rPr>
          <w:rFonts w:ascii="Arial" w:hAnsi="Arial" w:cs="Arial"/>
          <w:b/>
          <w:bCs/>
        </w:rPr>
        <w:t>Figura 01</w:t>
      </w:r>
      <w:r w:rsidR="00342763" w:rsidRPr="00561277">
        <w:rPr>
          <w:rFonts w:ascii="Arial" w:hAnsi="Arial" w:cs="Arial"/>
          <w:b/>
          <w:bCs/>
        </w:rPr>
        <w:t xml:space="preserve">: </w:t>
      </w:r>
      <w:r w:rsidR="00BB3BF1" w:rsidRPr="00561277">
        <w:rPr>
          <w:rFonts w:ascii="Arial" w:hAnsi="Arial" w:cs="Arial"/>
          <w:b/>
          <w:bCs/>
        </w:rPr>
        <w:t>Nuvem de palavras</w:t>
      </w:r>
    </w:p>
    <w:p w14:paraId="129C5D83" w14:textId="11B10883" w:rsidR="003150C7" w:rsidRPr="00561277" w:rsidRDefault="00082015" w:rsidP="00BB3BF1">
      <w:pPr>
        <w:spacing w:before="120" w:after="120"/>
        <w:jc w:val="center"/>
        <w:rPr>
          <w:rFonts w:ascii="Arial" w:hAnsi="Arial" w:cs="Arial"/>
        </w:rPr>
      </w:pPr>
      <w:r w:rsidRPr="00561277">
        <w:rPr>
          <w:rFonts w:ascii="Arial" w:hAnsi="Arial" w:cs="Arial"/>
          <w:noProof/>
        </w:rPr>
        <w:drawing>
          <wp:inline distT="0" distB="0" distL="0" distR="0" wp14:anchorId="4FA044B5" wp14:editId="50BD3271">
            <wp:extent cx="5755640" cy="2892425"/>
            <wp:effectExtent l="0" t="0" r="0" b="3175"/>
            <wp:docPr id="6" name="Imagem 6"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Texto&#10;&#10;Descrição gerada automaticamente com confiança média"/>
                    <pic:cNvPicPr/>
                  </pic:nvPicPr>
                  <pic:blipFill>
                    <a:blip r:embed="rId11">
                      <a:extLst>
                        <a:ext uri="{28A0092B-C50C-407E-A947-70E740481C1C}">
                          <a14:useLocalDpi xmlns:a14="http://schemas.microsoft.com/office/drawing/2010/main" val="0"/>
                        </a:ext>
                      </a:extLst>
                    </a:blip>
                    <a:stretch>
                      <a:fillRect/>
                    </a:stretch>
                  </pic:blipFill>
                  <pic:spPr>
                    <a:xfrm>
                      <a:off x="0" y="0"/>
                      <a:ext cx="5755640" cy="2892425"/>
                    </a:xfrm>
                    <a:prstGeom prst="rect">
                      <a:avLst/>
                    </a:prstGeom>
                  </pic:spPr>
                </pic:pic>
              </a:graphicData>
            </a:graphic>
          </wp:inline>
        </w:drawing>
      </w:r>
    </w:p>
    <w:p w14:paraId="31806A58" w14:textId="6A88E00F" w:rsidR="00600717" w:rsidRPr="00561277" w:rsidRDefault="00600717" w:rsidP="00600717">
      <w:pPr>
        <w:spacing w:before="120" w:after="120"/>
        <w:jc w:val="center"/>
        <w:rPr>
          <w:rFonts w:ascii="Arial" w:hAnsi="Arial" w:cs="Arial"/>
        </w:rPr>
      </w:pPr>
      <w:r w:rsidRPr="00561277">
        <w:rPr>
          <w:rFonts w:ascii="Arial" w:hAnsi="Arial" w:cs="Arial"/>
          <w:sz w:val="20"/>
          <w:szCs w:val="20"/>
        </w:rPr>
        <w:t>Fonte: Elaborado pelos organizadores do Dossiê</w:t>
      </w:r>
      <w:r w:rsidRPr="00561277">
        <w:rPr>
          <w:rFonts w:ascii="Arial" w:hAnsi="Arial" w:cs="Arial"/>
        </w:rPr>
        <w:t>.</w:t>
      </w:r>
    </w:p>
    <w:p w14:paraId="42CED233" w14:textId="77777777" w:rsidR="00342763" w:rsidRPr="00561277" w:rsidRDefault="00342763" w:rsidP="009E3EEB">
      <w:pPr>
        <w:spacing w:before="120" w:after="120"/>
        <w:ind w:firstLine="708"/>
        <w:jc w:val="both"/>
        <w:rPr>
          <w:rFonts w:ascii="Arial" w:hAnsi="Arial" w:cs="Arial"/>
        </w:rPr>
      </w:pPr>
    </w:p>
    <w:p w14:paraId="13BC2EA1" w14:textId="7F46F972" w:rsidR="003150C7" w:rsidRPr="00561277" w:rsidRDefault="003150C7" w:rsidP="009E3EEB">
      <w:pPr>
        <w:spacing w:before="120" w:after="120"/>
        <w:jc w:val="both"/>
        <w:rPr>
          <w:rFonts w:ascii="Arial" w:hAnsi="Arial" w:cs="Arial"/>
        </w:rPr>
      </w:pPr>
      <w:r w:rsidRPr="00561277">
        <w:rPr>
          <w:rFonts w:ascii="Arial" w:hAnsi="Arial" w:cs="Arial"/>
        </w:rPr>
        <w:t>A nuvem</w:t>
      </w:r>
      <w:r w:rsidR="00E66E71" w:rsidRPr="00561277">
        <w:rPr>
          <w:rFonts w:ascii="Arial" w:hAnsi="Arial" w:cs="Arial"/>
        </w:rPr>
        <w:t xml:space="preserve"> de palavras</w:t>
      </w:r>
      <w:r w:rsidRPr="00561277">
        <w:rPr>
          <w:rFonts w:ascii="Arial" w:hAnsi="Arial" w:cs="Arial"/>
        </w:rPr>
        <w:t xml:space="preserve"> denota que</w:t>
      </w:r>
      <w:r w:rsidR="00082015" w:rsidRPr="00561277">
        <w:rPr>
          <w:rFonts w:ascii="Arial" w:hAnsi="Arial" w:cs="Arial"/>
        </w:rPr>
        <w:t xml:space="preserve"> a Educação Profissional está como eixo </w:t>
      </w:r>
      <w:r w:rsidR="00AE57AA" w:rsidRPr="00561277">
        <w:rPr>
          <w:rFonts w:ascii="Arial" w:hAnsi="Arial" w:cs="Arial"/>
        </w:rPr>
        <w:t xml:space="preserve">central nas discussões, haja vista a temática proposta e o escopo da Revista Brasileira da Educação Profisisonal e Tecnológica. </w:t>
      </w:r>
      <w:r w:rsidR="00A96C6A" w:rsidRPr="00561277">
        <w:rPr>
          <w:rFonts w:ascii="Arial" w:hAnsi="Arial" w:cs="Arial"/>
        </w:rPr>
        <w:t xml:space="preserve">Como temas em articulação à Educação Profisisonal, citamos educação comparada e políticas públicas. </w:t>
      </w:r>
      <w:r w:rsidR="008409D9" w:rsidRPr="00561277">
        <w:rPr>
          <w:rFonts w:ascii="Arial" w:hAnsi="Arial" w:cs="Arial"/>
        </w:rPr>
        <w:t xml:space="preserve">E, realçamos a presença de </w:t>
      </w:r>
      <w:r w:rsidR="00CF663F" w:rsidRPr="00561277">
        <w:rPr>
          <w:rFonts w:ascii="Arial" w:hAnsi="Arial" w:cs="Arial"/>
        </w:rPr>
        <w:t xml:space="preserve">abordagens sobre o Brasil em </w:t>
      </w:r>
      <w:r w:rsidR="00D40AD3" w:rsidRPr="00561277">
        <w:rPr>
          <w:rFonts w:ascii="Arial" w:hAnsi="Arial" w:cs="Arial"/>
        </w:rPr>
        <w:t>conexão com países como Portugal, Canadá e Urugau</w:t>
      </w:r>
      <w:r w:rsidR="00E66E71" w:rsidRPr="00561277">
        <w:rPr>
          <w:rFonts w:ascii="Arial" w:hAnsi="Arial" w:cs="Arial"/>
        </w:rPr>
        <w:t>i</w:t>
      </w:r>
      <w:r w:rsidR="00526C56" w:rsidRPr="00561277">
        <w:rPr>
          <w:rFonts w:ascii="Arial" w:hAnsi="Arial" w:cs="Arial"/>
        </w:rPr>
        <w:t>.</w:t>
      </w:r>
    </w:p>
    <w:p w14:paraId="35558745" w14:textId="7DFD897A" w:rsidR="003150C7" w:rsidRPr="00561277" w:rsidRDefault="003150C7" w:rsidP="009E3EEB">
      <w:pPr>
        <w:spacing w:before="120" w:after="120"/>
        <w:jc w:val="both"/>
        <w:rPr>
          <w:rFonts w:ascii="Arial" w:hAnsi="Arial" w:cs="Arial"/>
        </w:rPr>
      </w:pPr>
      <w:r w:rsidRPr="00561277">
        <w:rPr>
          <w:rFonts w:ascii="Arial" w:hAnsi="Arial" w:cs="Arial"/>
        </w:rPr>
        <w:t>No Dossiê os autores discutem a educação profissional em níveis de ensino e países diferentes, por essa razão apresentamos os trabalhos no Quadro 01 que traz as referências, a vinculação institucional dos autores, objetivo declarado em cada artigo, e países em análise no trabalho.</w:t>
      </w:r>
    </w:p>
    <w:p w14:paraId="02900330" w14:textId="3CA48BD1" w:rsidR="009E3EEB" w:rsidRPr="00561277" w:rsidRDefault="009E3EEB" w:rsidP="009E3EEB">
      <w:pPr>
        <w:spacing w:before="120" w:after="120"/>
        <w:jc w:val="both"/>
        <w:rPr>
          <w:rFonts w:ascii="Arial" w:hAnsi="Arial" w:cs="Arial"/>
        </w:rPr>
      </w:pPr>
    </w:p>
    <w:p w14:paraId="0F94B722" w14:textId="57423D89" w:rsidR="0040386F" w:rsidRPr="00561277" w:rsidRDefault="0040386F" w:rsidP="009E3EEB">
      <w:pPr>
        <w:spacing w:before="120" w:after="120"/>
        <w:jc w:val="both"/>
        <w:rPr>
          <w:rFonts w:ascii="Arial" w:hAnsi="Arial" w:cs="Arial"/>
        </w:rPr>
      </w:pPr>
    </w:p>
    <w:p w14:paraId="233F94BA" w14:textId="593962E2" w:rsidR="0040386F" w:rsidRPr="00561277" w:rsidRDefault="0040386F" w:rsidP="009E3EEB">
      <w:pPr>
        <w:spacing w:before="120" w:after="120"/>
        <w:jc w:val="both"/>
        <w:rPr>
          <w:rFonts w:ascii="Arial" w:hAnsi="Arial" w:cs="Arial"/>
        </w:rPr>
      </w:pPr>
    </w:p>
    <w:p w14:paraId="0993649A" w14:textId="77777777" w:rsidR="0040386F" w:rsidRPr="00561277" w:rsidRDefault="0040386F" w:rsidP="009E3EEB">
      <w:pPr>
        <w:spacing w:before="120" w:after="120"/>
        <w:jc w:val="both"/>
        <w:rPr>
          <w:rFonts w:ascii="Arial" w:hAnsi="Arial" w:cs="Arial"/>
        </w:rPr>
      </w:pPr>
    </w:p>
    <w:p w14:paraId="2D331F0F" w14:textId="2FD2AE01" w:rsidR="003150C7" w:rsidRPr="00561277" w:rsidRDefault="003150C7" w:rsidP="009E3EEB">
      <w:pPr>
        <w:spacing w:before="120" w:after="120"/>
        <w:ind w:firstLine="708"/>
        <w:jc w:val="both"/>
        <w:rPr>
          <w:rFonts w:ascii="Arial" w:hAnsi="Arial" w:cs="Arial"/>
          <w:b/>
          <w:bCs/>
        </w:rPr>
      </w:pPr>
      <w:r w:rsidRPr="00561277">
        <w:rPr>
          <w:rFonts w:ascii="Arial" w:hAnsi="Arial" w:cs="Arial"/>
          <w:b/>
          <w:bCs/>
        </w:rPr>
        <w:lastRenderedPageBreak/>
        <w:t>Quadro 01</w:t>
      </w:r>
      <w:r w:rsidR="00600717" w:rsidRPr="00561277">
        <w:rPr>
          <w:rFonts w:ascii="Arial" w:hAnsi="Arial" w:cs="Arial"/>
          <w:b/>
          <w:bCs/>
        </w:rPr>
        <w:t>:</w:t>
      </w:r>
      <w:r w:rsidRPr="00561277">
        <w:rPr>
          <w:rFonts w:ascii="Arial" w:hAnsi="Arial" w:cs="Arial"/>
          <w:b/>
          <w:bCs/>
        </w:rPr>
        <w:t xml:space="preserve"> Identificação dos artigos publicados no Dossiê </w:t>
      </w:r>
    </w:p>
    <w:tbl>
      <w:tblPr>
        <w:tblStyle w:val="Tabelacomgrade"/>
        <w:tblW w:w="0" w:type="auto"/>
        <w:tblLook w:val="04A0" w:firstRow="1" w:lastRow="0" w:firstColumn="1" w:lastColumn="0" w:noHBand="0" w:noVBand="1"/>
      </w:tblPr>
      <w:tblGrid>
        <w:gridCol w:w="461"/>
        <w:gridCol w:w="4474"/>
        <w:gridCol w:w="4097"/>
      </w:tblGrid>
      <w:tr w:rsidR="005E7CE3" w:rsidRPr="00561277" w14:paraId="1BD36670" w14:textId="77777777" w:rsidTr="00B7608C">
        <w:tc>
          <w:tcPr>
            <w:tcW w:w="0" w:type="auto"/>
            <w:tcBorders>
              <w:top w:val="single" w:sz="4" w:space="0" w:color="auto"/>
              <w:left w:val="single" w:sz="4" w:space="0" w:color="auto"/>
              <w:bottom w:val="single" w:sz="4" w:space="0" w:color="auto"/>
              <w:right w:val="single" w:sz="4" w:space="0" w:color="auto"/>
            </w:tcBorders>
            <w:hideMark/>
          </w:tcPr>
          <w:p w14:paraId="1D3B56BF" w14:textId="77777777" w:rsidR="005E7CE3" w:rsidRPr="00561277" w:rsidRDefault="005E7CE3" w:rsidP="00B94EF3">
            <w:pPr>
              <w:spacing w:before="120" w:after="120"/>
              <w:jc w:val="center"/>
              <w:rPr>
                <w:b/>
                <w:bCs/>
              </w:rPr>
            </w:pPr>
            <w:r w:rsidRPr="00561277">
              <w:rPr>
                <w:b/>
                <w:bCs/>
              </w:rPr>
              <w:t>Nº</w:t>
            </w:r>
          </w:p>
        </w:tc>
        <w:tc>
          <w:tcPr>
            <w:tcW w:w="4474" w:type="dxa"/>
            <w:tcBorders>
              <w:top w:val="single" w:sz="4" w:space="0" w:color="auto"/>
              <w:left w:val="single" w:sz="4" w:space="0" w:color="auto"/>
              <w:bottom w:val="single" w:sz="4" w:space="0" w:color="auto"/>
              <w:right w:val="single" w:sz="4" w:space="0" w:color="auto"/>
            </w:tcBorders>
            <w:hideMark/>
          </w:tcPr>
          <w:p w14:paraId="087B9E21" w14:textId="77777777" w:rsidR="005E7CE3" w:rsidRPr="00561277" w:rsidRDefault="005E7CE3" w:rsidP="00B94EF3">
            <w:pPr>
              <w:spacing w:before="120" w:after="120"/>
              <w:jc w:val="center"/>
              <w:rPr>
                <w:b/>
                <w:bCs/>
              </w:rPr>
            </w:pPr>
            <w:r w:rsidRPr="00561277">
              <w:rPr>
                <w:b/>
                <w:bCs/>
              </w:rPr>
              <w:t>REFERÊNCIAS</w:t>
            </w:r>
          </w:p>
        </w:tc>
        <w:tc>
          <w:tcPr>
            <w:tcW w:w="4097" w:type="dxa"/>
            <w:tcBorders>
              <w:top w:val="single" w:sz="4" w:space="0" w:color="auto"/>
              <w:left w:val="single" w:sz="4" w:space="0" w:color="auto"/>
              <w:bottom w:val="single" w:sz="4" w:space="0" w:color="auto"/>
              <w:right w:val="single" w:sz="4" w:space="0" w:color="auto"/>
            </w:tcBorders>
            <w:hideMark/>
          </w:tcPr>
          <w:p w14:paraId="5D5EAA0A" w14:textId="1733D078" w:rsidR="005E7CE3" w:rsidRPr="00561277" w:rsidRDefault="005E7CE3" w:rsidP="00B94EF3">
            <w:pPr>
              <w:spacing w:before="120" w:after="120"/>
              <w:jc w:val="center"/>
              <w:rPr>
                <w:b/>
                <w:bCs/>
              </w:rPr>
            </w:pPr>
            <w:r w:rsidRPr="00561277">
              <w:rPr>
                <w:b/>
                <w:bCs/>
              </w:rPr>
              <w:t>OBJETIVO</w:t>
            </w:r>
          </w:p>
        </w:tc>
      </w:tr>
      <w:tr w:rsidR="005E7CE3" w:rsidRPr="00561277" w14:paraId="3A8C06A5" w14:textId="77777777" w:rsidTr="00B7608C">
        <w:tc>
          <w:tcPr>
            <w:tcW w:w="0" w:type="auto"/>
            <w:tcBorders>
              <w:top w:val="single" w:sz="4" w:space="0" w:color="auto"/>
              <w:left w:val="single" w:sz="4" w:space="0" w:color="auto"/>
              <w:bottom w:val="single" w:sz="4" w:space="0" w:color="auto"/>
              <w:right w:val="single" w:sz="4" w:space="0" w:color="auto"/>
            </w:tcBorders>
            <w:hideMark/>
          </w:tcPr>
          <w:p w14:paraId="180DA00C" w14:textId="77777777" w:rsidR="005E7CE3" w:rsidRPr="00561277" w:rsidRDefault="005E7CE3" w:rsidP="009E3EEB">
            <w:pPr>
              <w:spacing w:before="120" w:after="120"/>
              <w:jc w:val="both"/>
            </w:pPr>
            <w:r w:rsidRPr="00561277">
              <w:t>01</w:t>
            </w:r>
          </w:p>
        </w:tc>
        <w:tc>
          <w:tcPr>
            <w:tcW w:w="4474" w:type="dxa"/>
            <w:tcBorders>
              <w:top w:val="single" w:sz="4" w:space="0" w:color="auto"/>
              <w:left w:val="single" w:sz="4" w:space="0" w:color="auto"/>
              <w:bottom w:val="single" w:sz="4" w:space="0" w:color="auto"/>
              <w:right w:val="single" w:sz="4" w:space="0" w:color="auto"/>
            </w:tcBorders>
          </w:tcPr>
          <w:p w14:paraId="5DC1992A" w14:textId="1E74395B" w:rsidR="005E7CE3" w:rsidRPr="00561277" w:rsidRDefault="00E21BDF" w:rsidP="008361A8">
            <w:pPr>
              <w:rPr>
                <w:b/>
                <w:bCs/>
                <w:lang w:val="pt-BR"/>
              </w:rPr>
            </w:pPr>
            <w:r w:rsidRPr="00561277">
              <w:rPr>
                <w:lang w:val="pt-BR"/>
              </w:rPr>
              <w:t>RODRIGUES, R. F. L.; GUSTAFSSON, H. Interdisciplinary approach to the teaching of technical writing in two technological institutes in Brazil and Norway</w:t>
            </w:r>
            <w:r w:rsidRPr="00561277">
              <w:rPr>
                <w:b/>
                <w:bCs/>
                <w:lang w:val="pt-BR"/>
              </w:rPr>
              <w:t xml:space="preserve">. </w:t>
            </w:r>
            <w:r w:rsidRPr="00561277">
              <w:rPr>
                <w:rStyle w:val="Forte"/>
                <w:color w:val="111111"/>
                <w:shd w:val="clear" w:color="auto" w:fill="FFFFFF"/>
                <w:lang w:val="pt-BR"/>
              </w:rPr>
              <w:t>Revista Brasileira da Educação Profissional e Tecnológica</w:t>
            </w:r>
            <w:r w:rsidRPr="00561277">
              <w:rPr>
                <w:color w:val="111111"/>
                <w:shd w:val="clear" w:color="auto" w:fill="FFFFFF"/>
                <w:lang w:val="pt-BR"/>
              </w:rPr>
              <w:t xml:space="preserve">, [S.l.], v. 1, n. 20, p. 1 </w:t>
            </w:r>
            <w:r w:rsidR="008361A8" w:rsidRPr="00561277">
              <w:rPr>
                <w:color w:val="111111"/>
                <w:shd w:val="clear" w:color="auto" w:fill="FFFFFF"/>
                <w:lang w:val="pt-BR"/>
              </w:rPr>
              <w:t>–</w:t>
            </w:r>
            <w:r w:rsidRPr="00561277">
              <w:rPr>
                <w:color w:val="111111"/>
                <w:shd w:val="clear" w:color="auto" w:fill="FFFFFF"/>
                <w:lang w:val="pt-BR"/>
              </w:rPr>
              <w:t xml:space="preserve"> 21</w:t>
            </w:r>
            <w:r w:rsidR="008361A8" w:rsidRPr="00561277">
              <w:rPr>
                <w:color w:val="111111"/>
                <w:shd w:val="clear" w:color="auto" w:fill="FFFFFF"/>
                <w:lang w:val="pt-BR"/>
              </w:rPr>
              <w:t xml:space="preserve">. </w:t>
            </w:r>
            <w:r w:rsidRPr="00561277">
              <w:rPr>
                <w:color w:val="111111"/>
                <w:shd w:val="clear" w:color="auto" w:fill="FFFFFF"/>
                <w:lang w:val="pt-BR"/>
              </w:rPr>
              <w:t>set. 2021.</w:t>
            </w:r>
          </w:p>
        </w:tc>
        <w:tc>
          <w:tcPr>
            <w:tcW w:w="4097" w:type="dxa"/>
            <w:tcBorders>
              <w:top w:val="single" w:sz="4" w:space="0" w:color="auto"/>
              <w:left w:val="single" w:sz="4" w:space="0" w:color="auto"/>
              <w:bottom w:val="single" w:sz="4" w:space="0" w:color="auto"/>
              <w:right w:val="single" w:sz="4" w:space="0" w:color="auto"/>
            </w:tcBorders>
          </w:tcPr>
          <w:p w14:paraId="7E0B39A0" w14:textId="24BF83FE" w:rsidR="005E7CE3" w:rsidRPr="00561277" w:rsidRDefault="00FA71EB" w:rsidP="009E3EEB">
            <w:pPr>
              <w:spacing w:before="120" w:after="120"/>
              <w:jc w:val="both"/>
            </w:pPr>
            <w:r w:rsidRPr="00561277">
              <w:t xml:space="preserve">Discorrer sobre </w:t>
            </w:r>
            <w:r w:rsidRPr="00561277">
              <w:rPr>
                <w:lang w:val="pt-BR"/>
              </w:rPr>
              <w:t>ensino de redação técnica para graduandos das áreas STEM, em dois institutos tecnológicos, no Brasil (IFSP) e na Noruega (NTNU)</w:t>
            </w:r>
            <w:r w:rsidRPr="00561277">
              <w:rPr>
                <w:lang w:val="pt-BR"/>
              </w:rPr>
              <w:t>.</w:t>
            </w:r>
          </w:p>
        </w:tc>
      </w:tr>
      <w:tr w:rsidR="005E7CE3" w:rsidRPr="00561277" w14:paraId="5710CA37" w14:textId="77777777" w:rsidTr="00B7608C">
        <w:tc>
          <w:tcPr>
            <w:tcW w:w="0" w:type="auto"/>
            <w:tcBorders>
              <w:top w:val="single" w:sz="4" w:space="0" w:color="auto"/>
              <w:left w:val="single" w:sz="4" w:space="0" w:color="auto"/>
              <w:bottom w:val="single" w:sz="4" w:space="0" w:color="auto"/>
              <w:right w:val="single" w:sz="4" w:space="0" w:color="auto"/>
            </w:tcBorders>
            <w:hideMark/>
          </w:tcPr>
          <w:p w14:paraId="28E7B352" w14:textId="77777777" w:rsidR="005E7CE3" w:rsidRPr="00561277" w:rsidRDefault="005E7CE3" w:rsidP="009E3EEB">
            <w:pPr>
              <w:spacing w:before="120" w:after="120"/>
              <w:jc w:val="both"/>
            </w:pPr>
            <w:r w:rsidRPr="00561277">
              <w:t>02</w:t>
            </w:r>
          </w:p>
        </w:tc>
        <w:tc>
          <w:tcPr>
            <w:tcW w:w="4474" w:type="dxa"/>
            <w:tcBorders>
              <w:top w:val="single" w:sz="4" w:space="0" w:color="auto"/>
              <w:left w:val="single" w:sz="4" w:space="0" w:color="auto"/>
              <w:bottom w:val="single" w:sz="4" w:space="0" w:color="auto"/>
              <w:right w:val="single" w:sz="4" w:space="0" w:color="auto"/>
            </w:tcBorders>
          </w:tcPr>
          <w:p w14:paraId="5BD72049" w14:textId="78DA927B" w:rsidR="005E7CE3" w:rsidRPr="00561277" w:rsidRDefault="00EB04A0" w:rsidP="00EB04A0">
            <w:pPr>
              <w:rPr>
                <w:lang w:val="pt-BR"/>
              </w:rPr>
            </w:pPr>
            <w:r w:rsidRPr="00561277">
              <w:rPr>
                <w:lang w:val="pt-BR"/>
              </w:rPr>
              <w:t xml:space="preserve">LIMA, S. C.; Internationalization from a Dialogical Perspective: A Responsibility of the Federal Network of Professional, Scientific and Technological Education. </w:t>
            </w:r>
            <w:r w:rsidRPr="00561277">
              <w:rPr>
                <w:rStyle w:val="Forte"/>
                <w:color w:val="111111"/>
                <w:shd w:val="clear" w:color="auto" w:fill="FFFFFF"/>
                <w:lang w:val="pt-BR"/>
              </w:rPr>
              <w:t>Revista Brasileira da Educação Profissional e Tecnológica</w:t>
            </w:r>
            <w:r w:rsidRPr="00561277">
              <w:rPr>
                <w:color w:val="111111"/>
                <w:shd w:val="clear" w:color="auto" w:fill="FFFFFF"/>
                <w:lang w:val="pt-BR"/>
              </w:rPr>
              <w:t xml:space="preserve">, [S.l.], v. 1, n. 20, p. 1 - 13, set. 2021. </w:t>
            </w:r>
          </w:p>
        </w:tc>
        <w:tc>
          <w:tcPr>
            <w:tcW w:w="4097" w:type="dxa"/>
            <w:tcBorders>
              <w:top w:val="single" w:sz="4" w:space="0" w:color="auto"/>
              <w:left w:val="single" w:sz="4" w:space="0" w:color="auto"/>
              <w:bottom w:val="single" w:sz="4" w:space="0" w:color="auto"/>
              <w:right w:val="single" w:sz="4" w:space="0" w:color="auto"/>
            </w:tcBorders>
          </w:tcPr>
          <w:p w14:paraId="4D67CD5F" w14:textId="00940970" w:rsidR="005E7CE3" w:rsidRPr="00561277" w:rsidRDefault="00E050CD" w:rsidP="009E3EEB">
            <w:pPr>
              <w:spacing w:before="120" w:after="120"/>
              <w:jc w:val="both"/>
            </w:pPr>
            <w:r w:rsidRPr="00561277">
              <w:rPr>
                <w:color w:val="000000"/>
                <w:lang w:val="pt-BR"/>
              </w:rPr>
              <w:t>C</w:t>
            </w:r>
            <w:r w:rsidRPr="00561277">
              <w:rPr>
                <w:color w:val="000000"/>
                <w:lang w:val="pt-BR"/>
              </w:rPr>
              <w:t>aracterizar a internacionalização como uma responsabilidade da Rede Federal de Educação Profissional, Científica e Tecnológica. Meus pressupostos teóricos são baseados na concepção de sujeito dialógico, na base conceitual brasileira sobre a Educação Profissional e na internacionalização como um processo complexo e em transformação.</w:t>
            </w:r>
          </w:p>
        </w:tc>
      </w:tr>
      <w:tr w:rsidR="005E7CE3" w:rsidRPr="00561277" w14:paraId="0A477EF9" w14:textId="77777777" w:rsidTr="00B7608C">
        <w:tc>
          <w:tcPr>
            <w:tcW w:w="0" w:type="auto"/>
            <w:tcBorders>
              <w:top w:val="single" w:sz="4" w:space="0" w:color="auto"/>
              <w:left w:val="single" w:sz="4" w:space="0" w:color="auto"/>
              <w:bottom w:val="single" w:sz="4" w:space="0" w:color="auto"/>
              <w:right w:val="single" w:sz="4" w:space="0" w:color="auto"/>
            </w:tcBorders>
            <w:hideMark/>
          </w:tcPr>
          <w:p w14:paraId="3A2A96F8" w14:textId="77777777" w:rsidR="005E7CE3" w:rsidRPr="00561277" w:rsidRDefault="005E7CE3" w:rsidP="009E3EEB">
            <w:pPr>
              <w:spacing w:before="120" w:after="120"/>
              <w:jc w:val="both"/>
            </w:pPr>
            <w:r w:rsidRPr="00561277">
              <w:t>03</w:t>
            </w:r>
          </w:p>
        </w:tc>
        <w:tc>
          <w:tcPr>
            <w:tcW w:w="4474" w:type="dxa"/>
            <w:tcBorders>
              <w:top w:val="single" w:sz="4" w:space="0" w:color="auto"/>
              <w:left w:val="single" w:sz="4" w:space="0" w:color="auto"/>
              <w:bottom w:val="single" w:sz="4" w:space="0" w:color="auto"/>
              <w:right w:val="single" w:sz="4" w:space="0" w:color="auto"/>
            </w:tcBorders>
          </w:tcPr>
          <w:p w14:paraId="0EEE6CA8" w14:textId="0FEA4FDB" w:rsidR="005E7CE3" w:rsidRPr="00561277" w:rsidRDefault="001C0BD7" w:rsidP="001C0BD7">
            <w:pPr>
              <w:rPr>
                <w:lang w:val="pt-BR"/>
              </w:rPr>
            </w:pPr>
            <w:r w:rsidRPr="00561277">
              <w:rPr>
                <w:lang w:val="pt-BR"/>
              </w:rPr>
              <w:t>BORGES, M. M. Z. B.; TAVARES, A. M. B. N.; TUMBO, D. L</w:t>
            </w:r>
            <w:r w:rsidRPr="00561277">
              <w:rPr>
                <w:color w:val="111111"/>
                <w:shd w:val="clear" w:color="auto" w:fill="FFFFFF"/>
                <w:lang w:val="pt-BR"/>
              </w:rPr>
              <w:t>.</w:t>
            </w:r>
            <w:r w:rsidRPr="00561277">
              <w:t xml:space="preserve"> </w:t>
            </w:r>
            <w:r w:rsidRPr="00561277">
              <w:rPr>
                <w:color w:val="111111"/>
                <w:shd w:val="clear" w:color="auto" w:fill="FFFFFF"/>
                <w:lang w:val="pt-BR"/>
              </w:rPr>
              <w:t>Tecnologias digitais de informação e comunicação e os processos educativos em Moçambique: um estudo centrado em instituições de Educação Profissional e de ensino superior na cidade de Lichinga.  </w:t>
            </w:r>
            <w:r w:rsidRPr="00561277">
              <w:rPr>
                <w:rStyle w:val="Forte"/>
                <w:color w:val="111111"/>
                <w:shd w:val="clear" w:color="auto" w:fill="FFFFFF"/>
                <w:lang w:val="pt-BR"/>
              </w:rPr>
              <w:t>Revista Brasileira da Educação Profissional e Tecnológica</w:t>
            </w:r>
            <w:r w:rsidRPr="00561277">
              <w:rPr>
                <w:color w:val="111111"/>
                <w:shd w:val="clear" w:color="auto" w:fill="FFFFFF"/>
                <w:lang w:val="pt-BR"/>
              </w:rPr>
              <w:t xml:space="preserve">, [S.l.], v. 1, n. 20, p. 1 - 11, set. 2021. </w:t>
            </w:r>
          </w:p>
        </w:tc>
        <w:tc>
          <w:tcPr>
            <w:tcW w:w="4097" w:type="dxa"/>
            <w:tcBorders>
              <w:top w:val="single" w:sz="4" w:space="0" w:color="auto"/>
              <w:left w:val="single" w:sz="4" w:space="0" w:color="auto"/>
              <w:bottom w:val="single" w:sz="4" w:space="0" w:color="auto"/>
              <w:right w:val="single" w:sz="4" w:space="0" w:color="auto"/>
            </w:tcBorders>
          </w:tcPr>
          <w:p w14:paraId="6B398B93" w14:textId="26B5A040" w:rsidR="005E7CE3" w:rsidRPr="00561277" w:rsidRDefault="00C13B8B" w:rsidP="009E3EEB">
            <w:pPr>
              <w:spacing w:before="120" w:after="120"/>
              <w:jc w:val="both"/>
            </w:pPr>
            <w:r w:rsidRPr="00561277">
              <w:rPr>
                <w:lang w:val="pt-PT"/>
              </w:rPr>
              <w:t>Refletir</w:t>
            </w:r>
            <w:r w:rsidRPr="00561277">
              <w:rPr>
                <w:lang w:val="pt-PT"/>
              </w:rPr>
              <w:t xml:space="preserve"> em torno de integração, uso e acesso às tecnologias digitais em rede destinado aos processos educativos na educação profissional e no ensino superior, da Província do Niassa em Moçambique, África</w:t>
            </w:r>
            <w:r w:rsidRPr="00561277">
              <w:rPr>
                <w:lang w:val="pt-PT"/>
              </w:rPr>
              <w:t>.</w:t>
            </w:r>
          </w:p>
        </w:tc>
      </w:tr>
      <w:tr w:rsidR="005E7CE3" w:rsidRPr="00561277" w14:paraId="2D2E727A" w14:textId="77777777" w:rsidTr="00B7608C">
        <w:tc>
          <w:tcPr>
            <w:tcW w:w="0" w:type="auto"/>
            <w:tcBorders>
              <w:top w:val="single" w:sz="4" w:space="0" w:color="auto"/>
              <w:left w:val="single" w:sz="4" w:space="0" w:color="auto"/>
              <w:bottom w:val="single" w:sz="4" w:space="0" w:color="auto"/>
              <w:right w:val="single" w:sz="4" w:space="0" w:color="auto"/>
            </w:tcBorders>
            <w:hideMark/>
          </w:tcPr>
          <w:p w14:paraId="73DED398" w14:textId="77777777" w:rsidR="005E7CE3" w:rsidRPr="00561277" w:rsidRDefault="005E7CE3" w:rsidP="009E3EEB">
            <w:pPr>
              <w:spacing w:before="120" w:after="120"/>
              <w:jc w:val="both"/>
            </w:pPr>
            <w:r w:rsidRPr="00561277">
              <w:t>04</w:t>
            </w:r>
          </w:p>
        </w:tc>
        <w:tc>
          <w:tcPr>
            <w:tcW w:w="4474" w:type="dxa"/>
            <w:tcBorders>
              <w:top w:val="single" w:sz="4" w:space="0" w:color="auto"/>
              <w:left w:val="single" w:sz="4" w:space="0" w:color="auto"/>
              <w:bottom w:val="single" w:sz="4" w:space="0" w:color="auto"/>
              <w:right w:val="single" w:sz="4" w:space="0" w:color="auto"/>
            </w:tcBorders>
          </w:tcPr>
          <w:p w14:paraId="466876D0" w14:textId="36CEC2A9" w:rsidR="005E7CE3" w:rsidRPr="00561277" w:rsidRDefault="00152F36" w:rsidP="00152F36">
            <w:pPr>
              <w:rPr>
                <w:b/>
                <w:bCs/>
                <w:lang w:val="pt-BR"/>
              </w:rPr>
            </w:pPr>
            <w:r w:rsidRPr="00561277">
              <w:rPr>
                <w:lang w:val="pt-BR"/>
              </w:rPr>
              <w:t>BRANDÃO, I. C. J.; Mundo afora Educação Profissional e Tecnológica: uma síntese da produção</w:t>
            </w:r>
            <w:r w:rsidRPr="00561277">
              <w:rPr>
                <w:color w:val="111111"/>
                <w:shd w:val="clear" w:color="auto" w:fill="FFFFFF"/>
                <w:lang w:val="pt-BR"/>
              </w:rPr>
              <w:t>. </w:t>
            </w:r>
            <w:r w:rsidRPr="00561277">
              <w:rPr>
                <w:rStyle w:val="Forte"/>
                <w:color w:val="111111"/>
                <w:shd w:val="clear" w:color="auto" w:fill="FFFFFF"/>
                <w:lang w:val="pt-BR"/>
              </w:rPr>
              <w:t>Revista Brasileira da Educação Profissional e Tecnológica</w:t>
            </w:r>
            <w:r w:rsidRPr="00561277">
              <w:rPr>
                <w:color w:val="111111"/>
                <w:shd w:val="clear" w:color="auto" w:fill="FFFFFF"/>
                <w:lang w:val="pt-BR"/>
              </w:rPr>
              <w:t xml:space="preserve">, [S.l.], v. 1, n. 20, p. 1 - 9, set. 2021. </w:t>
            </w:r>
          </w:p>
        </w:tc>
        <w:tc>
          <w:tcPr>
            <w:tcW w:w="4097" w:type="dxa"/>
            <w:tcBorders>
              <w:top w:val="single" w:sz="4" w:space="0" w:color="auto"/>
              <w:left w:val="single" w:sz="4" w:space="0" w:color="auto"/>
              <w:bottom w:val="single" w:sz="4" w:space="0" w:color="auto"/>
              <w:right w:val="single" w:sz="4" w:space="0" w:color="auto"/>
            </w:tcBorders>
          </w:tcPr>
          <w:p w14:paraId="74BE2F4B" w14:textId="052669DF" w:rsidR="005E7CE3" w:rsidRPr="00561277" w:rsidRDefault="00B94586" w:rsidP="009E3EEB">
            <w:pPr>
              <w:spacing w:before="120" w:after="120"/>
              <w:jc w:val="both"/>
            </w:pPr>
            <w:r w:rsidRPr="00561277">
              <w:t xml:space="preserve">Apresentar </w:t>
            </w:r>
            <w:r w:rsidRPr="00561277">
              <w:rPr>
                <w:lang w:val="pt-BR"/>
              </w:rPr>
              <w:t>notas de leitura acerca da educação profissional no mundo, que foram elaboradas com base no livro “Mundo Afora”, uma série de textos que apresenta experiências e programas de educação profissional e tecnológica em diferentes lugares do mundo.</w:t>
            </w:r>
          </w:p>
        </w:tc>
      </w:tr>
      <w:tr w:rsidR="005E7CE3" w:rsidRPr="00561277" w14:paraId="67D09673" w14:textId="77777777" w:rsidTr="00B7608C">
        <w:tc>
          <w:tcPr>
            <w:tcW w:w="0" w:type="auto"/>
            <w:tcBorders>
              <w:top w:val="single" w:sz="4" w:space="0" w:color="auto"/>
              <w:left w:val="single" w:sz="4" w:space="0" w:color="auto"/>
              <w:bottom w:val="single" w:sz="4" w:space="0" w:color="auto"/>
              <w:right w:val="single" w:sz="4" w:space="0" w:color="auto"/>
            </w:tcBorders>
            <w:hideMark/>
          </w:tcPr>
          <w:p w14:paraId="69EA7BBF" w14:textId="77777777" w:rsidR="005E7CE3" w:rsidRPr="00561277" w:rsidRDefault="005E7CE3" w:rsidP="009E3EEB">
            <w:pPr>
              <w:spacing w:before="120" w:after="120"/>
              <w:jc w:val="both"/>
            </w:pPr>
            <w:r w:rsidRPr="00561277">
              <w:t>05</w:t>
            </w:r>
          </w:p>
        </w:tc>
        <w:tc>
          <w:tcPr>
            <w:tcW w:w="4474" w:type="dxa"/>
            <w:tcBorders>
              <w:top w:val="single" w:sz="4" w:space="0" w:color="auto"/>
              <w:left w:val="single" w:sz="4" w:space="0" w:color="auto"/>
              <w:bottom w:val="single" w:sz="4" w:space="0" w:color="auto"/>
              <w:right w:val="single" w:sz="4" w:space="0" w:color="auto"/>
            </w:tcBorders>
          </w:tcPr>
          <w:p w14:paraId="639A4EE3" w14:textId="4D1857F0" w:rsidR="005E7CE3" w:rsidRPr="00561277" w:rsidRDefault="00936FAD" w:rsidP="00936FAD">
            <w:r w:rsidRPr="00561277">
              <w:t>CRUZ, F. M. R. da.; CHAGAS, K. K. N.; SOUZA, M. M. F. G. de</w:t>
            </w:r>
            <w:r w:rsidRPr="00561277">
              <w:rPr>
                <w:color w:val="111111"/>
                <w:shd w:val="clear" w:color="auto" w:fill="FFFFFF"/>
              </w:rPr>
              <w:t>.</w:t>
            </w:r>
            <w:r w:rsidRPr="00561277">
              <w:t xml:space="preserve"> </w:t>
            </w:r>
            <w:r w:rsidRPr="00561277">
              <w:rPr>
                <w:color w:val="111111"/>
                <w:shd w:val="clear" w:color="auto" w:fill="FFFFFF"/>
              </w:rPr>
              <w:t>Diálogos Internacionais em Educação Profissional: Tempo e produção de conhecimento no doutorado no Brasil e Portugal.  </w:t>
            </w:r>
            <w:r w:rsidRPr="00561277">
              <w:rPr>
                <w:rStyle w:val="Forte"/>
                <w:color w:val="111111"/>
                <w:shd w:val="clear" w:color="auto" w:fill="FFFFFF"/>
              </w:rPr>
              <w:t>Revista Brasileira da Educação Profissional e Tecnológica</w:t>
            </w:r>
            <w:r w:rsidRPr="00561277">
              <w:rPr>
                <w:color w:val="111111"/>
                <w:shd w:val="clear" w:color="auto" w:fill="FFFFFF"/>
              </w:rPr>
              <w:t xml:space="preserve">, [S.l.], v. 1, n. 20, p. 1 – 12, set. 2021. </w:t>
            </w:r>
          </w:p>
        </w:tc>
        <w:tc>
          <w:tcPr>
            <w:tcW w:w="4097" w:type="dxa"/>
            <w:tcBorders>
              <w:top w:val="single" w:sz="4" w:space="0" w:color="auto"/>
              <w:left w:val="single" w:sz="4" w:space="0" w:color="auto"/>
              <w:bottom w:val="single" w:sz="4" w:space="0" w:color="auto"/>
              <w:right w:val="single" w:sz="4" w:space="0" w:color="auto"/>
            </w:tcBorders>
          </w:tcPr>
          <w:p w14:paraId="44C463FF" w14:textId="142C9922" w:rsidR="005E7CE3" w:rsidRPr="00561277" w:rsidRDefault="00FE2805" w:rsidP="009E3EEB">
            <w:pPr>
              <w:spacing w:before="120" w:after="120"/>
              <w:jc w:val="both"/>
            </w:pPr>
            <w:r w:rsidRPr="00561277">
              <w:rPr>
                <w:color w:val="000000"/>
              </w:rPr>
              <w:t>E</w:t>
            </w:r>
            <w:r w:rsidRPr="00561277">
              <w:rPr>
                <w:color w:val="000000"/>
              </w:rPr>
              <w:t>videnciar a relevância crítico-reflexiva relacionada às vivências e às estratégias de desenvolvimento acadêmico relacionadas ao tempo e à produção do conhecimento no doutoramento no Brasil e em Portugal</w:t>
            </w:r>
            <w:r w:rsidRPr="00561277">
              <w:rPr>
                <w:color w:val="000000"/>
              </w:rPr>
              <w:t>.</w:t>
            </w:r>
          </w:p>
        </w:tc>
      </w:tr>
      <w:tr w:rsidR="005E7CE3" w:rsidRPr="00561277" w14:paraId="66FC3FCB" w14:textId="77777777" w:rsidTr="00B7608C">
        <w:tc>
          <w:tcPr>
            <w:tcW w:w="0" w:type="auto"/>
            <w:tcBorders>
              <w:top w:val="single" w:sz="4" w:space="0" w:color="auto"/>
              <w:left w:val="single" w:sz="4" w:space="0" w:color="auto"/>
              <w:bottom w:val="single" w:sz="4" w:space="0" w:color="auto"/>
              <w:right w:val="single" w:sz="4" w:space="0" w:color="auto"/>
            </w:tcBorders>
            <w:hideMark/>
          </w:tcPr>
          <w:p w14:paraId="4828A66C" w14:textId="77777777" w:rsidR="005E7CE3" w:rsidRPr="00561277" w:rsidRDefault="005E7CE3" w:rsidP="009E3EEB">
            <w:pPr>
              <w:spacing w:before="120" w:after="120"/>
              <w:jc w:val="both"/>
            </w:pPr>
            <w:r w:rsidRPr="00561277">
              <w:t>06</w:t>
            </w:r>
          </w:p>
        </w:tc>
        <w:tc>
          <w:tcPr>
            <w:tcW w:w="4474" w:type="dxa"/>
            <w:tcBorders>
              <w:top w:val="single" w:sz="4" w:space="0" w:color="auto"/>
              <w:left w:val="single" w:sz="4" w:space="0" w:color="auto"/>
              <w:bottom w:val="single" w:sz="4" w:space="0" w:color="auto"/>
              <w:right w:val="single" w:sz="4" w:space="0" w:color="auto"/>
            </w:tcBorders>
          </w:tcPr>
          <w:p w14:paraId="5A85659C" w14:textId="3CF32EA1" w:rsidR="005E7CE3" w:rsidRPr="00561277" w:rsidRDefault="00652901" w:rsidP="00652901">
            <w:pPr>
              <w:rPr>
                <w:lang w:val="pt-BR"/>
              </w:rPr>
            </w:pPr>
            <w:r w:rsidRPr="00561277">
              <w:rPr>
                <w:lang w:val="pt-BR"/>
              </w:rPr>
              <w:t>ROCHA, R. de C.; SILVA, L. L</w:t>
            </w:r>
            <w:r w:rsidRPr="00561277">
              <w:rPr>
                <w:color w:val="111111"/>
                <w:shd w:val="clear" w:color="auto" w:fill="FFFFFF"/>
                <w:lang w:val="pt-BR"/>
              </w:rPr>
              <w:t>.</w:t>
            </w:r>
            <w:r w:rsidRPr="00561277">
              <w:t xml:space="preserve"> S. </w:t>
            </w:r>
            <w:r w:rsidRPr="00561277">
              <w:rPr>
                <w:color w:val="111111"/>
                <w:shd w:val="clear" w:color="auto" w:fill="FFFFFF"/>
                <w:lang w:val="pt-BR"/>
              </w:rPr>
              <w:t>O acordo bilateral Brasil/Canadá na educação profissional para o programa Mulheres Mil.  </w:t>
            </w:r>
            <w:r w:rsidRPr="00561277">
              <w:rPr>
                <w:rStyle w:val="Forte"/>
                <w:color w:val="111111"/>
                <w:shd w:val="clear" w:color="auto" w:fill="FFFFFF"/>
                <w:lang w:val="pt-BR"/>
              </w:rPr>
              <w:t>Revista Brasileira da Educação Profissional e Tecnológica</w:t>
            </w:r>
            <w:r w:rsidRPr="00561277">
              <w:rPr>
                <w:color w:val="111111"/>
                <w:shd w:val="clear" w:color="auto" w:fill="FFFFFF"/>
                <w:lang w:val="pt-BR"/>
              </w:rPr>
              <w:t xml:space="preserve">, [S.l.], v. 1, n. 20, p. 1 – 25, set. 2021. </w:t>
            </w:r>
          </w:p>
        </w:tc>
        <w:tc>
          <w:tcPr>
            <w:tcW w:w="4097" w:type="dxa"/>
            <w:tcBorders>
              <w:top w:val="single" w:sz="4" w:space="0" w:color="auto"/>
              <w:left w:val="single" w:sz="4" w:space="0" w:color="auto"/>
              <w:bottom w:val="single" w:sz="4" w:space="0" w:color="auto"/>
              <w:right w:val="single" w:sz="4" w:space="0" w:color="auto"/>
            </w:tcBorders>
          </w:tcPr>
          <w:p w14:paraId="41583095" w14:textId="7C9F51CC" w:rsidR="005E7CE3" w:rsidRPr="00561277" w:rsidRDefault="00F65164" w:rsidP="009E3EEB">
            <w:pPr>
              <w:spacing w:before="120" w:after="120"/>
              <w:jc w:val="both"/>
            </w:pPr>
            <w:r w:rsidRPr="00561277">
              <w:t>Analisar</w:t>
            </w:r>
            <w:r w:rsidRPr="00561277">
              <w:t xml:space="preserve"> a experiência de cooperação entre países no campo da profissionalização de mulheres via processo educativo, por meio de um programa direcionado a mulheres em situação de vulnerabilidade social, com </w:t>
            </w:r>
            <w:r w:rsidRPr="00561277">
              <w:lastRenderedPageBreak/>
              <w:t xml:space="preserve">embasamento em propostas de natureza social </w:t>
            </w:r>
            <w:r w:rsidRPr="00561277">
              <w:t>inclusive.</w:t>
            </w:r>
          </w:p>
        </w:tc>
      </w:tr>
      <w:tr w:rsidR="005E7CE3" w:rsidRPr="00561277" w14:paraId="56BAA7E5" w14:textId="77777777" w:rsidTr="00B7608C">
        <w:tc>
          <w:tcPr>
            <w:tcW w:w="0" w:type="auto"/>
            <w:tcBorders>
              <w:top w:val="single" w:sz="4" w:space="0" w:color="auto"/>
              <w:left w:val="single" w:sz="4" w:space="0" w:color="auto"/>
              <w:bottom w:val="single" w:sz="4" w:space="0" w:color="auto"/>
              <w:right w:val="single" w:sz="4" w:space="0" w:color="auto"/>
            </w:tcBorders>
            <w:hideMark/>
          </w:tcPr>
          <w:p w14:paraId="76283984" w14:textId="77777777" w:rsidR="005E7CE3" w:rsidRPr="00561277" w:rsidRDefault="005E7CE3" w:rsidP="009E3EEB">
            <w:pPr>
              <w:spacing w:before="120" w:after="120"/>
              <w:jc w:val="both"/>
            </w:pPr>
            <w:r w:rsidRPr="00561277">
              <w:lastRenderedPageBreak/>
              <w:t>07</w:t>
            </w:r>
          </w:p>
        </w:tc>
        <w:tc>
          <w:tcPr>
            <w:tcW w:w="4474" w:type="dxa"/>
            <w:tcBorders>
              <w:top w:val="single" w:sz="4" w:space="0" w:color="auto"/>
              <w:left w:val="single" w:sz="4" w:space="0" w:color="auto"/>
              <w:bottom w:val="single" w:sz="4" w:space="0" w:color="auto"/>
              <w:right w:val="single" w:sz="4" w:space="0" w:color="auto"/>
            </w:tcBorders>
          </w:tcPr>
          <w:p w14:paraId="003376F1" w14:textId="07A3C79F" w:rsidR="005E7CE3" w:rsidRPr="00561277" w:rsidRDefault="00706DCB" w:rsidP="009E3EEB">
            <w:pPr>
              <w:spacing w:before="120" w:after="120"/>
              <w:jc w:val="both"/>
            </w:pPr>
            <w:r w:rsidRPr="00561277">
              <w:rPr>
                <w:lang w:val="pt-BR"/>
              </w:rPr>
              <w:t>SOUZA, A. A.; SANTOS, A. C</w:t>
            </w:r>
            <w:r w:rsidRPr="00561277">
              <w:rPr>
                <w:color w:val="111111"/>
                <w:shd w:val="clear" w:color="auto" w:fill="FFFFFF"/>
                <w:lang w:val="pt-BR"/>
              </w:rPr>
              <w:t>.</w:t>
            </w:r>
            <w:r w:rsidRPr="00561277">
              <w:t xml:space="preserve"> dos. </w:t>
            </w:r>
            <w:r w:rsidRPr="00561277">
              <w:rPr>
                <w:color w:val="111111"/>
                <w:shd w:val="clear" w:color="auto" w:fill="FFFFFF"/>
                <w:lang w:val="pt-BR"/>
              </w:rPr>
              <w:t>Uma análise comparativa sobre a educação profissional entre Brasil e Estados Unidos da América.  </w:t>
            </w:r>
            <w:r w:rsidRPr="00561277">
              <w:rPr>
                <w:rStyle w:val="Forte"/>
                <w:color w:val="111111"/>
                <w:shd w:val="clear" w:color="auto" w:fill="FFFFFF"/>
                <w:lang w:val="pt-BR"/>
              </w:rPr>
              <w:t>Revista Brasileira da Educação Profissional e Tecnológica</w:t>
            </w:r>
            <w:r w:rsidRPr="00561277">
              <w:rPr>
                <w:color w:val="111111"/>
                <w:shd w:val="clear" w:color="auto" w:fill="FFFFFF"/>
                <w:lang w:val="pt-BR"/>
              </w:rPr>
              <w:t xml:space="preserve">, [S.l.], v. 1, n. 20, p. 1 – 14, set. 2021. </w:t>
            </w:r>
            <w:r w:rsidRPr="00561277">
              <w:rPr>
                <w:color w:val="111111"/>
                <w:shd w:val="clear" w:color="auto" w:fill="FFFFFF"/>
              </w:rPr>
              <w:t>ISSN 2447-1801.</w:t>
            </w:r>
          </w:p>
        </w:tc>
        <w:tc>
          <w:tcPr>
            <w:tcW w:w="4097" w:type="dxa"/>
            <w:tcBorders>
              <w:top w:val="single" w:sz="4" w:space="0" w:color="auto"/>
              <w:left w:val="single" w:sz="4" w:space="0" w:color="auto"/>
              <w:bottom w:val="single" w:sz="4" w:space="0" w:color="auto"/>
              <w:right w:val="single" w:sz="4" w:space="0" w:color="auto"/>
            </w:tcBorders>
          </w:tcPr>
          <w:p w14:paraId="69AC045B" w14:textId="325217E1" w:rsidR="005E7CE3" w:rsidRPr="00561277" w:rsidRDefault="00B36F2B" w:rsidP="009E3EEB">
            <w:pPr>
              <w:spacing w:before="120" w:after="120"/>
              <w:jc w:val="both"/>
            </w:pPr>
            <w:r w:rsidRPr="00561277">
              <w:rPr>
                <w:color w:val="403D39"/>
              </w:rPr>
              <w:t>E</w:t>
            </w:r>
            <w:r w:rsidRPr="00561277">
              <w:rPr>
                <w:color w:val="403D39"/>
              </w:rPr>
              <w:t>stabelecer uma comparação entre a organização da educação profissional no Brasil e nos Estados Unidos da América</w:t>
            </w:r>
            <w:r w:rsidRPr="00561277">
              <w:rPr>
                <w:color w:val="403D39"/>
              </w:rPr>
              <w:t>.</w:t>
            </w:r>
          </w:p>
        </w:tc>
      </w:tr>
      <w:tr w:rsidR="005E7CE3" w:rsidRPr="00561277" w14:paraId="130A1337" w14:textId="77777777" w:rsidTr="00B7608C">
        <w:tc>
          <w:tcPr>
            <w:tcW w:w="0" w:type="auto"/>
            <w:tcBorders>
              <w:top w:val="single" w:sz="4" w:space="0" w:color="auto"/>
              <w:left w:val="single" w:sz="4" w:space="0" w:color="auto"/>
              <w:bottom w:val="single" w:sz="4" w:space="0" w:color="auto"/>
              <w:right w:val="single" w:sz="4" w:space="0" w:color="auto"/>
            </w:tcBorders>
          </w:tcPr>
          <w:p w14:paraId="269DCACD" w14:textId="20443196" w:rsidR="005E7CE3" w:rsidRPr="00561277" w:rsidRDefault="005E7CE3" w:rsidP="009E3EEB">
            <w:pPr>
              <w:spacing w:before="120" w:after="120"/>
              <w:jc w:val="both"/>
            </w:pPr>
            <w:r w:rsidRPr="00561277">
              <w:t>08</w:t>
            </w:r>
          </w:p>
        </w:tc>
        <w:tc>
          <w:tcPr>
            <w:tcW w:w="4474" w:type="dxa"/>
            <w:tcBorders>
              <w:top w:val="single" w:sz="4" w:space="0" w:color="auto"/>
              <w:left w:val="single" w:sz="4" w:space="0" w:color="auto"/>
              <w:bottom w:val="single" w:sz="4" w:space="0" w:color="auto"/>
              <w:right w:val="single" w:sz="4" w:space="0" w:color="auto"/>
            </w:tcBorders>
          </w:tcPr>
          <w:p w14:paraId="0E79D419" w14:textId="595D9346" w:rsidR="005E7CE3" w:rsidRPr="00561277" w:rsidRDefault="00DD7E2D" w:rsidP="00DD7E2D">
            <w:pPr>
              <w:rPr>
                <w:lang w:val="pt-BR"/>
              </w:rPr>
            </w:pPr>
            <w:r w:rsidRPr="00561277">
              <w:rPr>
                <w:lang w:val="pt-BR"/>
              </w:rPr>
              <w:t>SILVA, E. F.; NASCIMENTO, F. de L. S</w:t>
            </w:r>
            <w:r w:rsidRPr="00561277">
              <w:rPr>
                <w:color w:val="111111"/>
                <w:shd w:val="clear" w:color="auto" w:fill="FFFFFF"/>
                <w:lang w:val="pt-BR"/>
              </w:rPr>
              <w:t>.</w:t>
            </w:r>
            <w:r w:rsidRPr="00561277">
              <w:t xml:space="preserve"> </w:t>
            </w:r>
            <w:r w:rsidRPr="00561277">
              <w:rPr>
                <w:color w:val="111111"/>
                <w:shd w:val="clear" w:color="auto" w:fill="FFFFFF"/>
                <w:lang w:val="pt-BR"/>
              </w:rPr>
              <w:t>História da educação profissional no Brasil e no Paraguai no contexto das reformas educacionais dos anos 1990.  </w:t>
            </w:r>
            <w:r w:rsidRPr="00561277">
              <w:rPr>
                <w:rStyle w:val="Forte"/>
                <w:color w:val="111111"/>
                <w:shd w:val="clear" w:color="auto" w:fill="FFFFFF"/>
                <w:lang w:val="pt-BR"/>
              </w:rPr>
              <w:t>Revista Brasileira da Educação Profissional e Tecnológica</w:t>
            </w:r>
            <w:r w:rsidRPr="00561277">
              <w:rPr>
                <w:color w:val="111111"/>
                <w:shd w:val="clear" w:color="auto" w:fill="FFFFFF"/>
                <w:lang w:val="pt-BR"/>
              </w:rPr>
              <w:t xml:space="preserve">, [S.l.], v. 1, n. 20, p. 1 – 24, set. 2021. </w:t>
            </w:r>
            <w:r w:rsidRPr="00561277">
              <w:rPr>
                <w:color w:val="111111"/>
                <w:shd w:val="clear" w:color="auto" w:fill="FFFFFF"/>
              </w:rPr>
              <w:t>ISSN 2447-1801.</w:t>
            </w:r>
          </w:p>
        </w:tc>
        <w:tc>
          <w:tcPr>
            <w:tcW w:w="4097" w:type="dxa"/>
            <w:tcBorders>
              <w:top w:val="single" w:sz="4" w:space="0" w:color="auto"/>
              <w:left w:val="single" w:sz="4" w:space="0" w:color="auto"/>
              <w:bottom w:val="single" w:sz="4" w:space="0" w:color="auto"/>
              <w:right w:val="single" w:sz="4" w:space="0" w:color="auto"/>
            </w:tcBorders>
          </w:tcPr>
          <w:p w14:paraId="5A5E92B3" w14:textId="58204DCE" w:rsidR="005E7CE3" w:rsidRPr="00561277" w:rsidRDefault="006D3847" w:rsidP="009E3EEB">
            <w:pPr>
              <w:spacing w:before="120" w:after="120"/>
              <w:jc w:val="both"/>
            </w:pPr>
            <w:r w:rsidRPr="00561277">
              <w:rPr>
                <w:lang w:val="pt-BR"/>
              </w:rPr>
              <w:t>A</w:t>
            </w:r>
            <w:r w:rsidRPr="00561277">
              <w:rPr>
                <w:lang w:val="pt-BR"/>
              </w:rPr>
              <w:t>presentar as pesquisas decorrentes do estado do conhecimento sobre a Educação Profissional no Brasil e no Paraguai</w:t>
            </w:r>
            <w:r w:rsidRPr="00561277">
              <w:rPr>
                <w:lang w:val="pt-BR"/>
              </w:rPr>
              <w:t>.</w:t>
            </w:r>
          </w:p>
        </w:tc>
      </w:tr>
    </w:tbl>
    <w:p w14:paraId="7DD49B42" w14:textId="37182BB1" w:rsidR="003150C7" w:rsidRPr="00561277" w:rsidRDefault="003150C7" w:rsidP="00F951E7">
      <w:pPr>
        <w:spacing w:before="120" w:after="120"/>
        <w:jc w:val="both"/>
        <w:rPr>
          <w:rFonts w:ascii="Arial" w:hAnsi="Arial" w:cs="Arial"/>
        </w:rPr>
      </w:pPr>
      <w:r w:rsidRPr="00561277">
        <w:rPr>
          <w:rFonts w:ascii="Arial" w:hAnsi="Arial" w:cs="Arial"/>
          <w:sz w:val="20"/>
          <w:szCs w:val="20"/>
        </w:rPr>
        <w:t xml:space="preserve">Fonte: </w:t>
      </w:r>
      <w:r w:rsidR="00600717" w:rsidRPr="00561277">
        <w:rPr>
          <w:rFonts w:ascii="Arial" w:hAnsi="Arial" w:cs="Arial"/>
          <w:sz w:val="20"/>
          <w:szCs w:val="20"/>
        </w:rPr>
        <w:t xml:space="preserve">Elaborado pelos </w:t>
      </w:r>
      <w:r w:rsidR="00F951E7" w:rsidRPr="00561277">
        <w:rPr>
          <w:rFonts w:ascii="Arial" w:hAnsi="Arial" w:cs="Arial"/>
          <w:sz w:val="20"/>
          <w:szCs w:val="20"/>
        </w:rPr>
        <w:t>organizadores</w:t>
      </w:r>
      <w:r w:rsidR="00600717" w:rsidRPr="00561277">
        <w:rPr>
          <w:rFonts w:ascii="Arial" w:hAnsi="Arial" w:cs="Arial"/>
          <w:sz w:val="20"/>
          <w:szCs w:val="20"/>
        </w:rPr>
        <w:t xml:space="preserve"> do Dossiê</w:t>
      </w:r>
      <w:r w:rsidR="00F951E7" w:rsidRPr="00561277">
        <w:rPr>
          <w:rFonts w:ascii="Arial" w:hAnsi="Arial" w:cs="Arial"/>
        </w:rPr>
        <w:t>.</w:t>
      </w:r>
    </w:p>
    <w:p w14:paraId="4AF309F8" w14:textId="77777777" w:rsidR="009E3EEB" w:rsidRPr="00561277" w:rsidRDefault="009E3EEB" w:rsidP="009E3EEB">
      <w:pPr>
        <w:spacing w:before="120" w:after="120"/>
        <w:jc w:val="both"/>
        <w:rPr>
          <w:rFonts w:ascii="Arial" w:hAnsi="Arial" w:cs="Arial"/>
        </w:rPr>
      </w:pPr>
    </w:p>
    <w:p w14:paraId="60553FEA" w14:textId="3E7C8B26" w:rsidR="003150C7" w:rsidRPr="00561277" w:rsidRDefault="003150C7" w:rsidP="009E3EEB">
      <w:pPr>
        <w:spacing w:before="120" w:after="120"/>
        <w:jc w:val="both"/>
        <w:rPr>
          <w:rFonts w:ascii="Arial" w:hAnsi="Arial" w:cs="Arial"/>
        </w:rPr>
      </w:pPr>
      <w:r w:rsidRPr="00561277">
        <w:rPr>
          <w:rFonts w:ascii="Arial" w:hAnsi="Arial" w:cs="Arial"/>
        </w:rPr>
        <w:t>Como se pode observar no Quadro 01, os autores dialogam sobre a educação profissional em diferentes dimensões da política, de relações bilaterais entre Brasil e Canadá, da estrutura organizacional entre os países e do ensino e suas práticas.</w:t>
      </w:r>
    </w:p>
    <w:p w14:paraId="4181E779" w14:textId="0BBAC6BE" w:rsidR="003150C7" w:rsidRPr="00561277" w:rsidRDefault="003150C7" w:rsidP="009E3EEB">
      <w:pPr>
        <w:spacing w:before="120" w:after="120"/>
        <w:jc w:val="both"/>
        <w:rPr>
          <w:rFonts w:ascii="Arial" w:hAnsi="Arial" w:cs="Arial"/>
        </w:rPr>
      </w:pPr>
      <w:r w:rsidRPr="00561277">
        <w:rPr>
          <w:rFonts w:ascii="Arial" w:hAnsi="Arial" w:cs="Arial"/>
        </w:rPr>
        <w:t>Desejamos a todos uma boa leitura, e que essa seja estimulante para novos diálogos internacionais sobre educação profissional no pós/pandemia.</w:t>
      </w:r>
    </w:p>
    <w:p w14:paraId="17671DB9" w14:textId="69EC0C9C" w:rsidR="00F951E7" w:rsidRPr="00561277" w:rsidRDefault="00F951E7" w:rsidP="009E3EEB">
      <w:pPr>
        <w:spacing w:before="120" w:after="120"/>
        <w:jc w:val="both"/>
        <w:rPr>
          <w:rFonts w:ascii="Arial" w:hAnsi="Arial" w:cs="Arial"/>
        </w:rPr>
      </w:pPr>
    </w:p>
    <w:p w14:paraId="1FACA4AD" w14:textId="4A01A86F" w:rsidR="00F951E7" w:rsidRPr="009E3EEB" w:rsidRDefault="00F951E7" w:rsidP="009E3EEB">
      <w:pPr>
        <w:spacing w:before="120" w:after="120"/>
        <w:jc w:val="both"/>
        <w:rPr>
          <w:rFonts w:ascii="Arial" w:hAnsi="Arial" w:cs="Arial"/>
        </w:rPr>
      </w:pPr>
      <w:r w:rsidRPr="00561277">
        <w:rPr>
          <w:rFonts w:ascii="Arial" w:hAnsi="Arial" w:cs="Arial"/>
        </w:rPr>
        <w:t>Boa leitura!</w:t>
      </w:r>
    </w:p>
    <w:sectPr w:rsidR="00F951E7" w:rsidRPr="009E3EEB">
      <w:headerReference w:type="default" r:id="rId12"/>
      <w:footerReference w:type="default" r:id="rId13"/>
      <w:headerReference w:type="first" r:id="rId14"/>
      <w:footerReference w:type="first" r:id="rId15"/>
      <w:pgSz w:w="11900" w:h="16840"/>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3164E" w14:textId="77777777" w:rsidR="003B16C2" w:rsidRDefault="003B16C2">
      <w:r>
        <w:separator/>
      </w:r>
    </w:p>
  </w:endnote>
  <w:endnote w:type="continuationSeparator" w:id="0">
    <w:p w14:paraId="0FCE7EBF" w14:textId="77777777" w:rsidR="003B16C2" w:rsidRDefault="003B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A7D1" w14:textId="77777777" w:rsidR="00156F75" w:rsidRDefault="00156F75">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D804" w14:textId="77777777" w:rsidR="00156F75" w:rsidRDefault="00156F75">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62006" w14:textId="77777777" w:rsidR="003B16C2" w:rsidRDefault="003B16C2">
      <w:r>
        <w:separator/>
      </w:r>
    </w:p>
  </w:footnote>
  <w:footnote w:type="continuationSeparator" w:id="0">
    <w:p w14:paraId="1F2A4791" w14:textId="77777777" w:rsidR="003B16C2" w:rsidRDefault="003B1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411A" w14:textId="5C1203AA" w:rsidR="00156F75" w:rsidRDefault="00E75D5D">
    <w:pPr>
      <w:pBdr>
        <w:top w:val="nil"/>
        <w:left w:val="nil"/>
        <w:bottom w:val="nil"/>
        <w:right w:val="nil"/>
        <w:between w:val="nil"/>
      </w:pBdr>
      <w:jc w:val="center"/>
      <w:rPr>
        <w:rFonts w:ascii="Arial" w:eastAsia="Arial" w:hAnsi="Arial" w:cs="Arial"/>
        <w:color w:val="000000"/>
        <w:sz w:val="20"/>
        <w:szCs w:val="20"/>
      </w:rPr>
    </w:pPr>
    <w:r w:rsidRPr="00181F57">
      <w:rPr>
        <w:rFonts w:ascii="Arial" w:eastAsia="Arial" w:hAnsi="Arial" w:cs="Arial"/>
        <w:b/>
        <w:color w:val="000000"/>
        <w:sz w:val="20"/>
        <w:szCs w:val="20"/>
        <w:lang w:val="pt-BR"/>
      </w:rPr>
      <w:t>Revista Brasileira da Educação Profissional e Tecnológica</w:t>
    </w:r>
    <w:r w:rsidRPr="00181F57">
      <w:rPr>
        <w:rFonts w:ascii="Arial" w:eastAsia="Arial" w:hAnsi="Arial" w:cs="Arial"/>
        <w:color w:val="000000"/>
        <w:sz w:val="20"/>
        <w:szCs w:val="20"/>
        <w:lang w:val="pt-BR"/>
      </w:rPr>
      <w:t xml:space="preserve">, v. </w:t>
    </w:r>
    <w:r w:rsidR="00CC4FEB">
      <w:rPr>
        <w:rFonts w:ascii="Arial" w:eastAsia="Arial" w:hAnsi="Arial" w:cs="Arial"/>
        <w:color w:val="000000"/>
        <w:sz w:val="20"/>
        <w:szCs w:val="20"/>
        <w:lang w:val="pt-BR"/>
      </w:rPr>
      <w:t>1</w:t>
    </w:r>
    <w:r w:rsidRPr="00181F57">
      <w:rPr>
        <w:rFonts w:ascii="Arial" w:eastAsia="Arial" w:hAnsi="Arial" w:cs="Arial"/>
        <w:color w:val="000000"/>
        <w:sz w:val="20"/>
        <w:szCs w:val="20"/>
        <w:lang w:val="pt-BR"/>
      </w:rPr>
      <w:t xml:space="preserve">, n. </w:t>
    </w:r>
    <w:r w:rsidR="00CC4FEB">
      <w:rPr>
        <w:rFonts w:ascii="Arial" w:eastAsia="Arial" w:hAnsi="Arial" w:cs="Arial"/>
        <w:color w:val="000000"/>
        <w:sz w:val="20"/>
        <w:szCs w:val="20"/>
        <w:lang w:val="pt-BR"/>
      </w:rPr>
      <w:t>20</w:t>
    </w:r>
    <w:r w:rsidRPr="00181F57">
      <w:rPr>
        <w:rFonts w:ascii="Arial" w:eastAsia="Arial" w:hAnsi="Arial" w:cs="Arial"/>
        <w:color w:val="000000"/>
        <w:sz w:val="20"/>
        <w:szCs w:val="20"/>
        <w:lang w:val="pt-BR"/>
      </w:rPr>
      <w:t>, e</w:t>
    </w:r>
    <w:r w:rsidR="00AA0655" w:rsidRPr="00AA0655">
      <w:rPr>
        <w:rFonts w:ascii="Arial" w:eastAsia="Arial" w:hAnsi="Arial" w:cs="Arial"/>
        <w:color w:val="000000"/>
        <w:sz w:val="20"/>
        <w:szCs w:val="20"/>
        <w:lang w:val="pt-BR"/>
      </w:rPr>
      <w:t>13159</w:t>
    </w:r>
    <w:r w:rsidRPr="00181F57">
      <w:rPr>
        <w:rFonts w:ascii="Arial" w:eastAsia="Arial" w:hAnsi="Arial" w:cs="Arial"/>
        <w:color w:val="000000"/>
        <w:sz w:val="20"/>
        <w:szCs w:val="20"/>
        <w:lang w:val="pt-BR"/>
      </w:rPr>
      <w:t xml:space="preserve">, 2021, p. </w:t>
    </w:r>
    <w:r>
      <w:rPr>
        <w:rFonts w:ascii="Arial" w:eastAsia="Arial" w:hAnsi="Arial" w:cs="Arial"/>
        <w:color w:val="000000"/>
        <w:sz w:val="20"/>
        <w:szCs w:val="20"/>
      </w:rPr>
      <w:fldChar w:fldCharType="begin"/>
    </w:r>
    <w:r w:rsidRPr="00181F57">
      <w:rPr>
        <w:rFonts w:ascii="Arial" w:eastAsia="Arial" w:hAnsi="Arial" w:cs="Arial"/>
        <w:color w:val="000000"/>
        <w:sz w:val="20"/>
        <w:szCs w:val="20"/>
        <w:lang w:val="pt-BR"/>
      </w:rPr>
      <w:instrText>PAGE</w:instrText>
    </w:r>
    <w:r>
      <w:rPr>
        <w:rFonts w:ascii="Arial" w:eastAsia="Arial" w:hAnsi="Arial" w:cs="Arial"/>
        <w:color w:val="000000"/>
        <w:sz w:val="20"/>
        <w:szCs w:val="20"/>
      </w:rPr>
      <w:fldChar w:fldCharType="separate"/>
    </w:r>
    <w:r w:rsidR="00B6193A">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B6193A">
      <w:rPr>
        <w:rFonts w:ascii="Arial" w:eastAsia="Arial" w:hAnsi="Arial" w:cs="Arial"/>
        <w:noProof/>
        <w:color w:val="000000"/>
        <w:sz w:val="20"/>
        <w:szCs w:val="20"/>
      </w:rPr>
      <w:t>3</w:t>
    </w:r>
    <w:r>
      <w:rPr>
        <w:rFonts w:ascii="Arial" w:eastAsia="Arial" w:hAnsi="Arial" w:cs="Arial"/>
        <w:color w:val="000000"/>
        <w:sz w:val="20"/>
        <w:szCs w:val="20"/>
      </w:rPr>
      <w:fldChar w:fldCharType="end"/>
    </w:r>
  </w:p>
  <w:p w14:paraId="1C73893E" w14:textId="0825D370" w:rsidR="00156F75" w:rsidRPr="00A228FF" w:rsidRDefault="00CC4FEB">
    <w:pPr>
      <w:pBdr>
        <w:top w:val="nil"/>
        <w:left w:val="nil"/>
        <w:bottom w:val="nil"/>
        <w:right w:val="nil"/>
        <w:between w:val="nil"/>
      </w:pBdr>
      <w:jc w:val="center"/>
      <w:rPr>
        <w:rFonts w:ascii="Calibri" w:eastAsia="Calibri" w:hAnsi="Calibri" w:cs="Calibri"/>
        <w:sz w:val="22"/>
        <w:szCs w:val="22"/>
        <w:lang w:val="pt-BR"/>
      </w:rPr>
    </w:pPr>
    <w:r w:rsidRPr="00394B35">
      <w:rPr>
        <w:rFonts w:ascii="Arial" w:eastAsia="Calibri" w:hAnsi="Arial" w:cs="Arial"/>
        <w:color w:val="000000"/>
        <w:sz w:val="16"/>
        <w:szCs w:val="16"/>
        <w:lang w:eastAsia="pt-BR"/>
      </w:rPr>
      <w:t>CC BY 4.0</w:t>
    </w:r>
    <w:r w:rsidRPr="00DC5D81">
      <w:rPr>
        <w:rFonts w:ascii="Arial" w:eastAsia="Calibri" w:hAnsi="Arial" w:cs="Arial"/>
        <w:color w:val="000000"/>
        <w:sz w:val="16"/>
        <w:szCs w:val="16"/>
        <w:lang w:val="pt-BR" w:eastAsia="pt-BR"/>
      </w:rPr>
      <w:t xml:space="preserve"> | </w:t>
    </w:r>
    <w:r w:rsidR="00E75D5D" w:rsidRPr="00A228FF">
      <w:rPr>
        <w:rFonts w:ascii="Arial" w:eastAsia="Arial" w:hAnsi="Arial" w:cs="Arial"/>
        <w:color w:val="000000"/>
        <w:sz w:val="16"/>
        <w:szCs w:val="16"/>
        <w:lang w:val="pt-BR"/>
      </w:rPr>
      <w:t xml:space="preserve">ISSN 2447-1801 | DOI: </w:t>
    </w:r>
    <w:hyperlink r:id="rId1">
      <w:r w:rsidR="00E75D5D" w:rsidRPr="003C1683">
        <w:rPr>
          <w:rFonts w:ascii="Arial" w:eastAsia="Arial" w:hAnsi="Arial" w:cs="Arial"/>
          <w:color w:val="0000FF"/>
          <w:sz w:val="16"/>
          <w:szCs w:val="16"/>
          <w:u w:val="single"/>
          <w:lang w:val="pt-BR"/>
        </w:rPr>
        <w:t>https://doi.org/10.15628;rbept.2021.</w:t>
      </w:r>
      <w:r w:rsidR="00AA0655" w:rsidRPr="003C1683">
        <w:rPr>
          <w:rFonts w:ascii="Arial" w:eastAsia="Arial" w:hAnsi="Arial" w:cs="Arial"/>
          <w:color w:val="0000FF"/>
          <w:sz w:val="16"/>
          <w:szCs w:val="16"/>
          <w:u w:val="single"/>
          <w:lang w:val="pt-BR"/>
        </w:rPr>
        <w:t>13</w:t>
      </w:r>
      <w:r w:rsidR="009E23C4" w:rsidRPr="003C1683">
        <w:rPr>
          <w:rFonts w:ascii="Arial" w:eastAsia="Arial" w:hAnsi="Arial" w:cs="Arial"/>
          <w:color w:val="0000FF"/>
          <w:sz w:val="16"/>
          <w:szCs w:val="16"/>
          <w:u w:val="single"/>
          <w:lang w:val="pt-BR"/>
        </w:rPr>
        <w:t>15</w:t>
      </w:r>
    </w:hyperlink>
    <w:r w:rsidR="009E23C4" w:rsidRPr="003C1683">
      <w:rPr>
        <w:rFonts w:ascii="Arial" w:eastAsia="Arial" w:hAnsi="Arial" w:cs="Arial"/>
        <w:color w:val="0000FF"/>
        <w:sz w:val="16"/>
        <w:szCs w:val="16"/>
        <w:u w:val="single"/>
        <w:lang w:val="pt-BR"/>
      </w:rPr>
      <w:t>9</w:t>
    </w:r>
  </w:p>
  <w:p w14:paraId="1764E0AC" w14:textId="66DBC43B" w:rsidR="00156F75" w:rsidRDefault="00370F0B">
    <w:pPr>
      <w:pBdr>
        <w:top w:val="nil"/>
        <w:left w:val="nil"/>
        <w:bottom w:val="nil"/>
        <w:right w:val="nil"/>
        <w:between w:val="nil"/>
      </w:pBdr>
      <w:jc w:val="center"/>
      <w:rPr>
        <w:rFonts w:ascii="Calibri" w:eastAsia="Calibri" w:hAnsi="Calibri" w:cs="Calibri"/>
        <w:sz w:val="22"/>
        <w:szCs w:val="22"/>
      </w:rPr>
    </w:pPr>
    <w:r>
      <w:rPr>
        <w:noProof/>
      </w:rPr>
      <mc:AlternateContent>
        <mc:Choice Requires="wps">
          <w:drawing>
            <wp:anchor distT="0" distB="0" distL="0" distR="0" simplePos="0" relativeHeight="251658240" behindDoc="0" locked="0" layoutInCell="1" allowOverlap="1" wp14:anchorId="76DB40BA" wp14:editId="3E26857C">
              <wp:simplePos x="0" y="0"/>
              <wp:positionH relativeFrom="page">
                <wp:posOffset>55880</wp:posOffset>
              </wp:positionH>
              <wp:positionV relativeFrom="page">
                <wp:posOffset>843280</wp:posOffset>
              </wp:positionV>
              <wp:extent cx="7774305" cy="55245"/>
              <wp:effectExtent l="38100" t="19050" r="17145" b="59055"/>
              <wp:wrapSquare wrapText="bothSides"/>
              <wp:docPr id="2" name="Retângulo 1073741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4305" cy="55245"/>
                      </a:xfrm>
                      <a:prstGeom prst="rect">
                        <a:avLst/>
                      </a:prstGeom>
                      <a:solidFill>
                        <a:srgbClr val="C00000"/>
                      </a:solidFill>
                      <a:ln>
                        <a:noFill/>
                      </a:ln>
                      <a:effectLst>
                        <a:outerShdw blurRad="38100" dist="23000" dir="5400000" rotWithShape="0">
                          <a:srgbClr val="BC5522">
                            <a:alpha val="34509"/>
                          </a:srgbClr>
                        </a:outerShdw>
                      </a:effectLst>
                    </wps:spPr>
                    <wps:txbx>
                      <w:txbxContent>
                        <w:p w14:paraId="668202D7" w14:textId="77777777" w:rsidR="00156F75" w:rsidRDefault="00156F75">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6DB40BA" id="Retângulo 1073741827" o:spid="_x0000_s1027" style="position:absolute;left:0;text-align:left;margin-left:4.4pt;margin-top:66.4pt;width:612.15pt;height:4.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" fillcolor="#c00000" stroked="f">
              <v:shadow on="t" color="#bc5522" opacity="22615f" origin=",.5" offset="0,.63889mm"/>
              <v:textbox inset="2.53958mm,2.53958mm,2.53958mm,2.53958mm">
                <w:txbxContent>
                  <w:p w14:paraId="668202D7" w14:textId="77777777" w:rsidR="00156F75" w:rsidRDefault="00156F75">
                    <w:pPr>
                      <w:textDirection w:val="btLr"/>
                    </w:pPr>
                  </w:p>
                </w:txbxContent>
              </v:textbox>
              <w10:wrap type="square"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506A" w14:textId="1666EA48" w:rsidR="00156F75" w:rsidRPr="00181F57" w:rsidRDefault="00E75D5D">
    <w:pPr>
      <w:pBdr>
        <w:top w:val="nil"/>
        <w:left w:val="nil"/>
        <w:bottom w:val="nil"/>
        <w:right w:val="nil"/>
        <w:between w:val="nil"/>
      </w:pBdr>
      <w:shd w:val="clear" w:color="auto" w:fill="FFFFFF"/>
      <w:jc w:val="center"/>
      <w:rPr>
        <w:rFonts w:ascii="Arial" w:eastAsia="Arial" w:hAnsi="Arial" w:cs="Arial"/>
        <w:color w:val="000000"/>
        <w:sz w:val="20"/>
        <w:szCs w:val="20"/>
        <w:highlight w:val="white"/>
        <w:lang w:val="pt-BR"/>
      </w:rPr>
    </w:pPr>
    <w:r w:rsidRPr="00181F57">
      <w:rPr>
        <w:rFonts w:ascii="Arial" w:eastAsia="Arial" w:hAnsi="Arial" w:cs="Arial"/>
        <w:b/>
        <w:color w:val="000000"/>
        <w:sz w:val="20"/>
        <w:szCs w:val="20"/>
        <w:highlight w:val="white"/>
        <w:lang w:val="pt-BR"/>
      </w:rPr>
      <w:t>Revista Brasileira da Educação Profissional e Tecnológica</w:t>
    </w:r>
    <w:r w:rsidRPr="00181F57">
      <w:rPr>
        <w:rFonts w:ascii="Arial" w:eastAsia="Arial" w:hAnsi="Arial" w:cs="Arial"/>
        <w:color w:val="000000"/>
        <w:sz w:val="20"/>
        <w:szCs w:val="20"/>
        <w:highlight w:val="white"/>
        <w:lang w:val="pt-BR"/>
      </w:rPr>
      <w:t xml:space="preserve">, v. </w:t>
    </w:r>
    <w:r w:rsidR="00CC4FEB">
      <w:rPr>
        <w:rFonts w:ascii="Arial" w:eastAsia="Arial" w:hAnsi="Arial" w:cs="Arial"/>
        <w:color w:val="000000"/>
        <w:sz w:val="20"/>
        <w:szCs w:val="20"/>
        <w:highlight w:val="white"/>
        <w:lang w:val="pt-BR"/>
      </w:rPr>
      <w:t>1</w:t>
    </w:r>
    <w:r w:rsidRPr="00181F57">
      <w:rPr>
        <w:rFonts w:ascii="Arial" w:eastAsia="Arial" w:hAnsi="Arial" w:cs="Arial"/>
        <w:color w:val="000000"/>
        <w:sz w:val="20"/>
        <w:szCs w:val="20"/>
        <w:highlight w:val="white"/>
        <w:lang w:val="pt-BR"/>
      </w:rPr>
      <w:t xml:space="preserve">, n. </w:t>
    </w:r>
    <w:r w:rsidR="00CC4FEB">
      <w:rPr>
        <w:rFonts w:ascii="Arial" w:eastAsia="Arial" w:hAnsi="Arial" w:cs="Arial"/>
        <w:color w:val="000000"/>
        <w:sz w:val="20"/>
        <w:szCs w:val="20"/>
        <w:highlight w:val="white"/>
        <w:lang w:val="pt-BR"/>
      </w:rPr>
      <w:t>20</w:t>
    </w:r>
    <w:r w:rsidRPr="00181F57">
      <w:rPr>
        <w:rFonts w:ascii="Arial" w:eastAsia="Arial" w:hAnsi="Arial" w:cs="Arial"/>
        <w:color w:val="000000"/>
        <w:sz w:val="20"/>
        <w:szCs w:val="20"/>
        <w:highlight w:val="white"/>
        <w:lang w:val="pt-BR"/>
      </w:rPr>
      <w:t>, e</w:t>
    </w:r>
    <w:r w:rsidR="00AA0655" w:rsidRPr="00023D54">
      <w:rPr>
        <w:rFonts w:ascii="Arial" w:eastAsia="Arial" w:hAnsi="Arial" w:cs="Arial"/>
        <w:color w:val="000000"/>
        <w:sz w:val="20"/>
        <w:szCs w:val="20"/>
        <w:highlight w:val="yellow"/>
        <w:lang w:val="pt-BR"/>
      </w:rPr>
      <w:t>13159</w:t>
    </w:r>
    <w:r w:rsidRPr="00181F57">
      <w:rPr>
        <w:rFonts w:ascii="Arial" w:eastAsia="Arial" w:hAnsi="Arial" w:cs="Arial"/>
        <w:color w:val="000000"/>
        <w:sz w:val="20"/>
        <w:szCs w:val="20"/>
        <w:highlight w:val="white"/>
        <w:lang w:val="pt-BR"/>
      </w:rPr>
      <w:t>, 2021</w:t>
    </w:r>
  </w:p>
  <w:p w14:paraId="79A0A9F4" w14:textId="635516AB" w:rsidR="00156F75" w:rsidRPr="00181F57" w:rsidRDefault="00CC4FEB">
    <w:pPr>
      <w:jc w:val="center"/>
      <w:rPr>
        <w:rFonts w:ascii="Arial" w:eastAsia="Arial" w:hAnsi="Arial" w:cs="Arial"/>
        <w:color w:val="1155CC"/>
        <w:sz w:val="16"/>
        <w:szCs w:val="16"/>
        <w:u w:val="single"/>
        <w:lang w:val="pt-BR"/>
      </w:rPr>
    </w:pPr>
    <w:r w:rsidRPr="00394B35">
      <w:rPr>
        <w:rFonts w:ascii="Arial" w:eastAsia="Calibri" w:hAnsi="Arial" w:cs="Arial"/>
        <w:color w:val="000000"/>
        <w:sz w:val="16"/>
        <w:szCs w:val="16"/>
        <w:lang w:eastAsia="pt-BR"/>
      </w:rPr>
      <w:t>CC BY 4.0</w:t>
    </w:r>
    <w:r w:rsidRPr="00DC5D81">
      <w:rPr>
        <w:rFonts w:ascii="Arial" w:eastAsia="Calibri" w:hAnsi="Arial" w:cs="Arial"/>
        <w:color w:val="000000"/>
        <w:sz w:val="16"/>
        <w:szCs w:val="16"/>
        <w:lang w:val="pt-BR" w:eastAsia="pt-BR"/>
      </w:rPr>
      <w:t xml:space="preserve"> | </w:t>
    </w:r>
    <w:r w:rsidR="00370F0B">
      <w:rPr>
        <w:noProof/>
      </w:rPr>
      <mc:AlternateContent>
        <mc:Choice Requires="wps">
          <w:drawing>
            <wp:anchor distT="0" distB="0" distL="0" distR="0" simplePos="0" relativeHeight="251659264" behindDoc="0" locked="0" layoutInCell="1" allowOverlap="1" wp14:anchorId="18EFE745" wp14:editId="369C43F7">
              <wp:simplePos x="0" y="0"/>
              <wp:positionH relativeFrom="margin">
                <wp:posOffset>-1008380</wp:posOffset>
              </wp:positionH>
              <wp:positionV relativeFrom="margin">
                <wp:posOffset>-76200</wp:posOffset>
              </wp:positionV>
              <wp:extent cx="7774305" cy="55245"/>
              <wp:effectExtent l="38100" t="19050" r="17145" b="59055"/>
              <wp:wrapTopAndBottom/>
              <wp:docPr id="1" name="Retângulo 1073741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4305" cy="55245"/>
                      </a:xfrm>
                      <a:prstGeom prst="rect">
                        <a:avLst/>
                      </a:prstGeom>
                      <a:solidFill>
                        <a:srgbClr val="C00000"/>
                      </a:solidFill>
                      <a:ln>
                        <a:noFill/>
                      </a:ln>
                      <a:effectLst>
                        <a:outerShdw blurRad="38100" dist="23000" dir="5400000" rotWithShape="0">
                          <a:srgbClr val="BC5522">
                            <a:alpha val="34509"/>
                          </a:srgbClr>
                        </a:outerShdw>
                      </a:effectLst>
                    </wps:spPr>
                    <wps:txbx>
                      <w:txbxContent>
                        <w:p w14:paraId="2497A711" w14:textId="77777777" w:rsidR="00156F75" w:rsidRDefault="00156F75">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18EFE745" id="Retângulo 1073741828" o:spid="_x0000_s1028" style="position:absolute;left:0;text-align:left;margin-left:-79.4pt;margin-top:-6pt;width:612.15pt;height:4.3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" fillcolor="#c00000" stroked="f">
              <v:shadow on="t" color="#bc5522" opacity="22615f" origin=",.5" offset="0,.63889mm"/>
              <v:textbox inset="2.53958mm,2.53958mm,2.53958mm,2.53958mm">
                <w:txbxContent>
                  <w:p w14:paraId="2497A711" w14:textId="77777777" w:rsidR="00156F75" w:rsidRDefault="00156F75">
                    <w:pPr>
                      <w:textDirection w:val="btLr"/>
                    </w:pPr>
                  </w:p>
                </w:txbxContent>
              </v:textbox>
              <w10:wrap type="topAndBottom" anchorx="margin" anchory="margin"/>
            </v:rect>
          </w:pict>
        </mc:Fallback>
      </mc:AlternateContent>
    </w:r>
    <w:r w:rsidR="00E75D5D" w:rsidRPr="00181F57">
      <w:rPr>
        <w:rFonts w:ascii="Arial" w:eastAsia="Arial" w:hAnsi="Arial" w:cs="Arial"/>
        <w:sz w:val="16"/>
        <w:szCs w:val="16"/>
        <w:lang w:val="pt-BR"/>
      </w:rPr>
      <w:t xml:space="preserve">ISSN 2447-1801 | DOI: </w:t>
    </w:r>
    <w:hyperlink r:id="rId1">
      <w:r w:rsidR="00E75D5D" w:rsidRPr="00CC4FEB">
        <w:rPr>
          <w:rFonts w:ascii="Arial" w:eastAsia="Arial" w:hAnsi="Arial" w:cs="Arial"/>
          <w:color w:val="0000FF"/>
          <w:sz w:val="16"/>
          <w:szCs w:val="16"/>
          <w:u w:val="single"/>
          <w:lang w:val="pt-BR"/>
        </w:rPr>
        <w:t>https://doi.org/10.15628/</w:t>
      </w:r>
    </w:hyperlink>
    <w:r w:rsidR="00B8276E" w:rsidRPr="00CC4FEB">
      <w:rPr>
        <w:rFonts w:ascii="Arial" w:eastAsia="Arial" w:hAnsi="Arial" w:cs="Arial"/>
        <w:color w:val="0000FF"/>
        <w:sz w:val="16"/>
        <w:szCs w:val="16"/>
        <w:u w:val="single"/>
        <w:lang w:val="pt-BR"/>
      </w:rPr>
      <w:t>rbept.2021.</w:t>
    </w:r>
    <w:r w:rsidR="00AA0655" w:rsidRPr="00023D54">
      <w:rPr>
        <w:rFonts w:ascii="Arial" w:eastAsia="Arial" w:hAnsi="Arial" w:cs="Arial"/>
        <w:color w:val="0000FF"/>
        <w:sz w:val="16"/>
        <w:szCs w:val="16"/>
        <w:highlight w:val="yellow"/>
        <w:u w:val="single"/>
        <w:lang w:val="pt-BR"/>
      </w:rPr>
      <w:t>13159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75"/>
    <w:rsid w:val="0000621B"/>
    <w:rsid w:val="00013D61"/>
    <w:rsid w:val="00017BA7"/>
    <w:rsid w:val="00022293"/>
    <w:rsid w:val="00023D54"/>
    <w:rsid w:val="00070ECB"/>
    <w:rsid w:val="00076001"/>
    <w:rsid w:val="000763E3"/>
    <w:rsid w:val="00082015"/>
    <w:rsid w:val="000A38A4"/>
    <w:rsid w:val="000B61D2"/>
    <w:rsid w:val="000C51EC"/>
    <w:rsid w:val="000D3CF6"/>
    <w:rsid w:val="00104BAC"/>
    <w:rsid w:val="00124CD5"/>
    <w:rsid w:val="00152F36"/>
    <w:rsid w:val="00153762"/>
    <w:rsid w:val="00156F75"/>
    <w:rsid w:val="00181F57"/>
    <w:rsid w:val="00187890"/>
    <w:rsid w:val="001A019F"/>
    <w:rsid w:val="001A3097"/>
    <w:rsid w:val="001A4ED9"/>
    <w:rsid w:val="001B0E7C"/>
    <w:rsid w:val="001C0BD7"/>
    <w:rsid w:val="001C2401"/>
    <w:rsid w:val="001D2B7C"/>
    <w:rsid w:val="001D5786"/>
    <w:rsid w:val="001F0F5C"/>
    <w:rsid w:val="00206AEC"/>
    <w:rsid w:val="00222909"/>
    <w:rsid w:val="002335F0"/>
    <w:rsid w:val="00233AFC"/>
    <w:rsid w:val="00241361"/>
    <w:rsid w:val="00244102"/>
    <w:rsid w:val="002526AA"/>
    <w:rsid w:val="00280158"/>
    <w:rsid w:val="00280E6B"/>
    <w:rsid w:val="002929AD"/>
    <w:rsid w:val="002B4A01"/>
    <w:rsid w:val="002C43BE"/>
    <w:rsid w:val="002C5821"/>
    <w:rsid w:val="002D51D6"/>
    <w:rsid w:val="002F7465"/>
    <w:rsid w:val="00300795"/>
    <w:rsid w:val="00305301"/>
    <w:rsid w:val="00307C64"/>
    <w:rsid w:val="00313C50"/>
    <w:rsid w:val="003150C7"/>
    <w:rsid w:val="0031557F"/>
    <w:rsid w:val="003245D3"/>
    <w:rsid w:val="00327A0D"/>
    <w:rsid w:val="00336783"/>
    <w:rsid w:val="00341752"/>
    <w:rsid w:val="00342763"/>
    <w:rsid w:val="00345F3A"/>
    <w:rsid w:val="00370BAB"/>
    <w:rsid w:val="00370F0B"/>
    <w:rsid w:val="00373BDF"/>
    <w:rsid w:val="00381BAD"/>
    <w:rsid w:val="003B16C2"/>
    <w:rsid w:val="003C1683"/>
    <w:rsid w:val="003F7039"/>
    <w:rsid w:val="00403257"/>
    <w:rsid w:val="0040386F"/>
    <w:rsid w:val="004161D3"/>
    <w:rsid w:val="004338B6"/>
    <w:rsid w:val="0044100F"/>
    <w:rsid w:val="0044421A"/>
    <w:rsid w:val="004520A2"/>
    <w:rsid w:val="00453544"/>
    <w:rsid w:val="00460B90"/>
    <w:rsid w:val="00466628"/>
    <w:rsid w:val="00473851"/>
    <w:rsid w:val="0047429D"/>
    <w:rsid w:val="004776A2"/>
    <w:rsid w:val="004A77E5"/>
    <w:rsid w:val="004B398D"/>
    <w:rsid w:val="004C6887"/>
    <w:rsid w:val="00501346"/>
    <w:rsid w:val="00503368"/>
    <w:rsid w:val="00526C56"/>
    <w:rsid w:val="00556AF0"/>
    <w:rsid w:val="00561277"/>
    <w:rsid w:val="00590E05"/>
    <w:rsid w:val="005B5CCB"/>
    <w:rsid w:val="005C53CB"/>
    <w:rsid w:val="005E4D17"/>
    <w:rsid w:val="005E7CE3"/>
    <w:rsid w:val="005F327B"/>
    <w:rsid w:val="00600717"/>
    <w:rsid w:val="00601AD2"/>
    <w:rsid w:val="00605C6A"/>
    <w:rsid w:val="006070B6"/>
    <w:rsid w:val="0062728D"/>
    <w:rsid w:val="006316A4"/>
    <w:rsid w:val="006342E9"/>
    <w:rsid w:val="0064707E"/>
    <w:rsid w:val="00652901"/>
    <w:rsid w:val="0067291F"/>
    <w:rsid w:val="00676885"/>
    <w:rsid w:val="006774C5"/>
    <w:rsid w:val="00680932"/>
    <w:rsid w:val="0068218C"/>
    <w:rsid w:val="006844D2"/>
    <w:rsid w:val="00691898"/>
    <w:rsid w:val="00692FAE"/>
    <w:rsid w:val="006A6306"/>
    <w:rsid w:val="006C0187"/>
    <w:rsid w:val="006D2899"/>
    <w:rsid w:val="006D3847"/>
    <w:rsid w:val="006D3C9F"/>
    <w:rsid w:val="006D6B61"/>
    <w:rsid w:val="00706DCB"/>
    <w:rsid w:val="0072065D"/>
    <w:rsid w:val="0073396F"/>
    <w:rsid w:val="007358E8"/>
    <w:rsid w:val="00740763"/>
    <w:rsid w:val="007428CB"/>
    <w:rsid w:val="0074393A"/>
    <w:rsid w:val="00743C4B"/>
    <w:rsid w:val="00744BF0"/>
    <w:rsid w:val="007545BE"/>
    <w:rsid w:val="0077015E"/>
    <w:rsid w:val="00777C33"/>
    <w:rsid w:val="00777DBB"/>
    <w:rsid w:val="00780C3A"/>
    <w:rsid w:val="00781579"/>
    <w:rsid w:val="0078416F"/>
    <w:rsid w:val="00795008"/>
    <w:rsid w:val="007B13F9"/>
    <w:rsid w:val="007C6E9B"/>
    <w:rsid w:val="007D2D76"/>
    <w:rsid w:val="007F1DFF"/>
    <w:rsid w:val="007F7C1F"/>
    <w:rsid w:val="00823CEF"/>
    <w:rsid w:val="0083135D"/>
    <w:rsid w:val="008361A8"/>
    <w:rsid w:val="00837CA1"/>
    <w:rsid w:val="008409D9"/>
    <w:rsid w:val="00842583"/>
    <w:rsid w:val="008500C7"/>
    <w:rsid w:val="00876DB9"/>
    <w:rsid w:val="00891E0B"/>
    <w:rsid w:val="008A3094"/>
    <w:rsid w:val="008C7A24"/>
    <w:rsid w:val="008D726F"/>
    <w:rsid w:val="00900236"/>
    <w:rsid w:val="00935E18"/>
    <w:rsid w:val="00936160"/>
    <w:rsid w:val="00936FAD"/>
    <w:rsid w:val="0094135F"/>
    <w:rsid w:val="009533A0"/>
    <w:rsid w:val="00984345"/>
    <w:rsid w:val="009979BF"/>
    <w:rsid w:val="009A4001"/>
    <w:rsid w:val="009B2C46"/>
    <w:rsid w:val="009B4DD2"/>
    <w:rsid w:val="009C1883"/>
    <w:rsid w:val="009C5DF0"/>
    <w:rsid w:val="009E0610"/>
    <w:rsid w:val="009E23C4"/>
    <w:rsid w:val="009E3EEB"/>
    <w:rsid w:val="009F43A5"/>
    <w:rsid w:val="00A02B87"/>
    <w:rsid w:val="00A03726"/>
    <w:rsid w:val="00A06760"/>
    <w:rsid w:val="00A20CD7"/>
    <w:rsid w:val="00A228FF"/>
    <w:rsid w:val="00A73278"/>
    <w:rsid w:val="00A96C6A"/>
    <w:rsid w:val="00AA0655"/>
    <w:rsid w:val="00AC2853"/>
    <w:rsid w:val="00AE0EC1"/>
    <w:rsid w:val="00AE57AA"/>
    <w:rsid w:val="00AE6377"/>
    <w:rsid w:val="00AF4327"/>
    <w:rsid w:val="00B06835"/>
    <w:rsid w:val="00B10D50"/>
    <w:rsid w:val="00B12F02"/>
    <w:rsid w:val="00B205A9"/>
    <w:rsid w:val="00B3466E"/>
    <w:rsid w:val="00B36F2B"/>
    <w:rsid w:val="00B6193A"/>
    <w:rsid w:val="00B7608C"/>
    <w:rsid w:val="00B802E8"/>
    <w:rsid w:val="00B8276E"/>
    <w:rsid w:val="00B82C9C"/>
    <w:rsid w:val="00B83666"/>
    <w:rsid w:val="00B86EEB"/>
    <w:rsid w:val="00B94586"/>
    <w:rsid w:val="00B94EF3"/>
    <w:rsid w:val="00BB09C9"/>
    <w:rsid w:val="00BB3BF1"/>
    <w:rsid w:val="00BC1207"/>
    <w:rsid w:val="00BC2E65"/>
    <w:rsid w:val="00BC5CEE"/>
    <w:rsid w:val="00BF060F"/>
    <w:rsid w:val="00BF0C3B"/>
    <w:rsid w:val="00BF5310"/>
    <w:rsid w:val="00C13B8B"/>
    <w:rsid w:val="00C20C00"/>
    <w:rsid w:val="00C20E85"/>
    <w:rsid w:val="00C21070"/>
    <w:rsid w:val="00C24201"/>
    <w:rsid w:val="00C253B1"/>
    <w:rsid w:val="00C36654"/>
    <w:rsid w:val="00C43A59"/>
    <w:rsid w:val="00C535AB"/>
    <w:rsid w:val="00C660CB"/>
    <w:rsid w:val="00C66AD3"/>
    <w:rsid w:val="00C746C7"/>
    <w:rsid w:val="00C757A3"/>
    <w:rsid w:val="00CA22D1"/>
    <w:rsid w:val="00CA2F8A"/>
    <w:rsid w:val="00CC4FEB"/>
    <w:rsid w:val="00CC66B7"/>
    <w:rsid w:val="00CD43C1"/>
    <w:rsid w:val="00CF1650"/>
    <w:rsid w:val="00CF4F6F"/>
    <w:rsid w:val="00CF663F"/>
    <w:rsid w:val="00D14987"/>
    <w:rsid w:val="00D24664"/>
    <w:rsid w:val="00D24AE8"/>
    <w:rsid w:val="00D40AD3"/>
    <w:rsid w:val="00D70F61"/>
    <w:rsid w:val="00D96A07"/>
    <w:rsid w:val="00DB5446"/>
    <w:rsid w:val="00DD03AD"/>
    <w:rsid w:val="00DD7E2D"/>
    <w:rsid w:val="00E050CD"/>
    <w:rsid w:val="00E17ECD"/>
    <w:rsid w:val="00E21BDF"/>
    <w:rsid w:val="00E2636B"/>
    <w:rsid w:val="00E263AB"/>
    <w:rsid w:val="00E26C81"/>
    <w:rsid w:val="00E42E83"/>
    <w:rsid w:val="00E46E2E"/>
    <w:rsid w:val="00E5333A"/>
    <w:rsid w:val="00E554A2"/>
    <w:rsid w:val="00E65ABE"/>
    <w:rsid w:val="00E66E71"/>
    <w:rsid w:val="00E75D5D"/>
    <w:rsid w:val="00E86EC2"/>
    <w:rsid w:val="00E86F6F"/>
    <w:rsid w:val="00E87A74"/>
    <w:rsid w:val="00EA7A36"/>
    <w:rsid w:val="00EB04A0"/>
    <w:rsid w:val="00EB16AD"/>
    <w:rsid w:val="00EB4F5F"/>
    <w:rsid w:val="00EB50BC"/>
    <w:rsid w:val="00F05E72"/>
    <w:rsid w:val="00F077B1"/>
    <w:rsid w:val="00F21E1E"/>
    <w:rsid w:val="00F2229A"/>
    <w:rsid w:val="00F22CE5"/>
    <w:rsid w:val="00F265D3"/>
    <w:rsid w:val="00F5072E"/>
    <w:rsid w:val="00F5291B"/>
    <w:rsid w:val="00F57A61"/>
    <w:rsid w:val="00F63899"/>
    <w:rsid w:val="00F65164"/>
    <w:rsid w:val="00F72F5E"/>
    <w:rsid w:val="00F77765"/>
    <w:rsid w:val="00F928EA"/>
    <w:rsid w:val="00F93FAE"/>
    <w:rsid w:val="00F951E7"/>
    <w:rsid w:val="00F967F3"/>
    <w:rsid w:val="00FA440B"/>
    <w:rsid w:val="00FA71EB"/>
    <w:rsid w:val="00FB2CBE"/>
    <w:rsid w:val="00FC556A"/>
    <w:rsid w:val="00FD58C0"/>
    <w:rsid w:val="00FE1CD2"/>
    <w:rsid w:val="00FE2805"/>
    <w:rsid w:val="00FE61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D7B2F"/>
  <w15:docId w15:val="{671C5A36-2802-44C9-893D-906C0683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yperlink">
    <w:name w:val="Hyperlink"/>
    <w:uiPriority w:val="99"/>
    <w:rPr>
      <w:u w:val="single"/>
    </w:rPr>
  </w:style>
  <w:style w:type="table" w:customStyle="1" w:styleId="TableNormal2">
    <w:name w:val="Table Normal2"/>
    <w:tblPr>
      <w:tblInd w:w="0" w:type="dxa"/>
      <w:tblCellMar>
        <w:top w:w="0" w:type="dxa"/>
        <w:left w:w="0" w:type="dxa"/>
        <w:bottom w:w="0" w:type="dxa"/>
        <w:right w:w="0" w:type="dxa"/>
      </w:tblCellMar>
    </w:tblPr>
  </w:style>
  <w:style w:type="paragraph" w:customStyle="1" w:styleId="Corpo">
    <w:name w:val="Corpo"/>
    <w:pPr>
      <w:spacing w:after="200" w:line="276" w:lineRule="auto"/>
    </w:pPr>
    <w:rPr>
      <w:rFonts w:ascii="Calibri" w:eastAsia="Calibri" w:hAnsi="Calibri" w:cs="Calibri"/>
      <w:color w:val="000000"/>
      <w:sz w:val="22"/>
      <w:szCs w:val="22"/>
      <w:u w:color="000000"/>
    </w:rPr>
  </w:style>
  <w:style w:type="character" w:customStyle="1" w:styleId="Nenhum">
    <w:name w:val="Nenhum"/>
  </w:style>
  <w:style w:type="character" w:customStyle="1" w:styleId="Hyperlink0">
    <w:name w:val="Hyperlink.0"/>
    <w:basedOn w:val="Nenhum"/>
    <w:rPr>
      <w:rFonts w:ascii="Arial" w:eastAsia="Arial" w:hAnsi="Arial" w:cs="Arial"/>
      <w:color w:val="1155CC"/>
      <w:sz w:val="16"/>
      <w:szCs w:val="16"/>
      <w:u w:val="single" w:color="1155CC"/>
    </w:rPr>
  </w:style>
  <w:style w:type="paragraph" w:customStyle="1" w:styleId="CabealhoeRodap">
    <w:name w:val="Cabeçalho e Rodapé"/>
    <w:pPr>
      <w:tabs>
        <w:tab w:val="right" w:pos="9020"/>
      </w:tabs>
    </w:pPr>
    <w:rPr>
      <w:rFonts w:ascii="Helvetica" w:eastAsia="Helvetica" w:hAnsi="Helvetica" w:cs="Helvetica"/>
      <w:color w:val="000000"/>
    </w:rPr>
  </w:style>
  <w:style w:type="character" w:customStyle="1" w:styleId="Hyperlink1">
    <w:name w:val="Hyperlink.1"/>
    <w:basedOn w:val="Nenhum"/>
    <w:rPr>
      <w:rFonts w:ascii="Arial" w:eastAsia="Arial" w:hAnsi="Arial" w:cs="Arial"/>
      <w:color w:val="0000FF"/>
      <w:sz w:val="16"/>
      <w:szCs w:val="16"/>
      <w:u w:val="single" w:color="0000FF"/>
    </w:rPr>
  </w:style>
  <w:style w:type="character" w:customStyle="1" w:styleId="Hyperlink2">
    <w:name w:val="Hyperlink.2"/>
    <w:basedOn w:val="Nenhum"/>
    <w:rPr>
      <w:rFonts w:ascii="Arial" w:eastAsia="Arial" w:hAnsi="Arial" w:cs="Arial"/>
      <w:sz w:val="20"/>
      <w:szCs w:val="20"/>
      <w:u w:val="single"/>
    </w:rPr>
  </w:style>
  <w:style w:type="character" w:customStyle="1" w:styleId="Hyperlink3">
    <w:name w:val="Hyperlink.3"/>
    <w:basedOn w:val="Nenhum"/>
    <w:rPr>
      <w:rFonts w:ascii="Arial" w:eastAsia="Arial" w:hAnsi="Arial" w:cs="Arial"/>
      <w:sz w:val="24"/>
      <w:szCs w:val="24"/>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left w:w="115" w:type="dxa"/>
        <w:right w:w="115" w:type="dxa"/>
      </w:tblCellMar>
    </w:tblPr>
  </w:style>
  <w:style w:type="paragraph" w:styleId="Cabealho">
    <w:name w:val="header"/>
    <w:basedOn w:val="Normal"/>
    <w:link w:val="CabealhoChar"/>
    <w:uiPriority w:val="99"/>
    <w:unhideWhenUsed/>
    <w:rsid w:val="00B6193A"/>
    <w:pPr>
      <w:tabs>
        <w:tab w:val="center" w:pos="4252"/>
        <w:tab w:val="right" w:pos="8504"/>
      </w:tabs>
    </w:pPr>
  </w:style>
  <w:style w:type="character" w:customStyle="1" w:styleId="CabealhoChar">
    <w:name w:val="Cabeçalho Char"/>
    <w:basedOn w:val="Fontepargpadro"/>
    <w:link w:val="Cabealho"/>
    <w:uiPriority w:val="99"/>
    <w:rsid w:val="00B6193A"/>
    <w:rPr>
      <w:lang w:val="en-US" w:eastAsia="en-US"/>
    </w:rPr>
  </w:style>
  <w:style w:type="paragraph" w:styleId="Rodap">
    <w:name w:val="footer"/>
    <w:basedOn w:val="Normal"/>
    <w:link w:val="RodapChar"/>
    <w:uiPriority w:val="99"/>
    <w:unhideWhenUsed/>
    <w:rsid w:val="00B6193A"/>
    <w:pPr>
      <w:tabs>
        <w:tab w:val="center" w:pos="4252"/>
        <w:tab w:val="right" w:pos="8504"/>
      </w:tabs>
    </w:pPr>
  </w:style>
  <w:style w:type="character" w:customStyle="1" w:styleId="RodapChar">
    <w:name w:val="Rodapé Char"/>
    <w:basedOn w:val="Fontepargpadro"/>
    <w:link w:val="Rodap"/>
    <w:uiPriority w:val="99"/>
    <w:rsid w:val="00B6193A"/>
    <w:rPr>
      <w:lang w:val="en-US" w:eastAsia="en-US"/>
    </w:rPr>
  </w:style>
  <w:style w:type="table" w:styleId="Tabelacomgrade">
    <w:name w:val="Table Grid"/>
    <w:basedOn w:val="Tabelanormal"/>
    <w:uiPriority w:val="39"/>
    <w:rsid w:val="00CA2F8A"/>
    <w:rPr>
      <w:rFonts w:ascii="Arial" w:eastAsia="Arial" w:hAnsi="Arial" w:cs="Arial"/>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comentrio">
    <w:name w:val="annotation text"/>
    <w:basedOn w:val="Normal"/>
    <w:link w:val="TextodecomentrioChar"/>
    <w:uiPriority w:val="99"/>
    <w:unhideWhenUsed/>
    <w:rsid w:val="00336783"/>
    <w:rPr>
      <w:rFonts w:ascii="Arial" w:eastAsia="Arial" w:hAnsi="Arial" w:cs="Arial"/>
      <w:sz w:val="20"/>
      <w:szCs w:val="20"/>
      <w:lang w:val="pt-BR" w:eastAsia="pt-BR"/>
    </w:rPr>
  </w:style>
  <w:style w:type="character" w:customStyle="1" w:styleId="TextodecomentrioChar">
    <w:name w:val="Texto de comentário Char"/>
    <w:basedOn w:val="Fontepargpadro"/>
    <w:link w:val="Textodecomentrio"/>
    <w:uiPriority w:val="99"/>
    <w:rsid w:val="00336783"/>
    <w:rPr>
      <w:rFonts w:ascii="Arial" w:eastAsia="Arial" w:hAnsi="Arial" w:cs="Arial"/>
      <w:sz w:val="20"/>
      <w:szCs w:val="20"/>
      <w:lang w:val="pt-BR"/>
    </w:rPr>
  </w:style>
  <w:style w:type="character" w:styleId="Refdecomentrio">
    <w:name w:val="annotation reference"/>
    <w:basedOn w:val="Fontepargpadro"/>
    <w:uiPriority w:val="99"/>
    <w:unhideWhenUsed/>
    <w:rsid w:val="00336783"/>
    <w:rPr>
      <w:sz w:val="16"/>
      <w:szCs w:val="16"/>
    </w:rPr>
  </w:style>
  <w:style w:type="paragraph" w:styleId="Assuntodocomentrio">
    <w:name w:val="annotation subject"/>
    <w:basedOn w:val="Textodecomentrio"/>
    <w:next w:val="Textodecomentrio"/>
    <w:link w:val="AssuntodocomentrioChar"/>
    <w:uiPriority w:val="99"/>
    <w:semiHidden/>
    <w:unhideWhenUsed/>
    <w:rsid w:val="0067291F"/>
    <w:rPr>
      <w:rFonts w:ascii="Times New Roman" w:eastAsia="Times New Roman" w:hAnsi="Times New Roman" w:cs="Times New Roman"/>
      <w:b/>
      <w:bCs/>
      <w:lang w:val="en-US" w:eastAsia="en-US"/>
    </w:rPr>
  </w:style>
  <w:style w:type="character" w:customStyle="1" w:styleId="AssuntodocomentrioChar">
    <w:name w:val="Assunto do comentário Char"/>
    <w:basedOn w:val="TextodecomentrioChar"/>
    <w:link w:val="Assuntodocomentrio"/>
    <w:uiPriority w:val="99"/>
    <w:semiHidden/>
    <w:rsid w:val="0067291F"/>
    <w:rPr>
      <w:rFonts w:ascii="Arial" w:eastAsia="Arial" w:hAnsi="Arial" w:cs="Arial"/>
      <w:b/>
      <w:bCs/>
      <w:sz w:val="20"/>
      <w:szCs w:val="20"/>
      <w:lang w:val="en-US" w:eastAsia="en-US"/>
    </w:rPr>
  </w:style>
  <w:style w:type="paragraph" w:styleId="PargrafodaLista">
    <w:name w:val="List Paragraph"/>
    <w:basedOn w:val="Normal"/>
    <w:uiPriority w:val="34"/>
    <w:qFormat/>
    <w:rsid w:val="00A06760"/>
    <w:pPr>
      <w:ind w:left="720"/>
      <w:contextualSpacing/>
    </w:pPr>
  </w:style>
  <w:style w:type="paragraph" w:styleId="Reviso">
    <w:name w:val="Revision"/>
    <w:hidden/>
    <w:uiPriority w:val="99"/>
    <w:semiHidden/>
    <w:rsid w:val="004B398D"/>
    <w:rPr>
      <w:lang w:val="en-US" w:eastAsia="en-US"/>
    </w:rPr>
  </w:style>
  <w:style w:type="paragraph" w:styleId="NormalWeb">
    <w:name w:val="Normal (Web)"/>
    <w:basedOn w:val="Normal"/>
    <w:uiPriority w:val="99"/>
    <w:semiHidden/>
    <w:unhideWhenUsed/>
    <w:rsid w:val="00F77765"/>
    <w:pPr>
      <w:spacing w:before="100" w:beforeAutospacing="1" w:after="100" w:afterAutospacing="1"/>
    </w:pPr>
    <w:rPr>
      <w:lang w:val="pt-BR" w:eastAsia="pt-BR"/>
    </w:rPr>
  </w:style>
  <w:style w:type="character" w:styleId="Forte">
    <w:name w:val="Strong"/>
    <w:basedOn w:val="Fontepargpadro"/>
    <w:uiPriority w:val="22"/>
    <w:qFormat/>
    <w:rsid w:val="00CC4FEB"/>
    <w:rPr>
      <w:b/>
      <w:bCs/>
    </w:rPr>
  </w:style>
  <w:style w:type="character" w:styleId="MenoPendente">
    <w:name w:val="Unresolved Mention"/>
    <w:basedOn w:val="Fontepargpadro"/>
    <w:uiPriority w:val="99"/>
    <w:semiHidden/>
    <w:unhideWhenUsed/>
    <w:rsid w:val="009E2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78743">
      <w:bodyDiv w:val="1"/>
      <w:marLeft w:val="0"/>
      <w:marRight w:val="0"/>
      <w:marTop w:val="0"/>
      <w:marBottom w:val="0"/>
      <w:divBdr>
        <w:top w:val="none" w:sz="0" w:space="0" w:color="auto"/>
        <w:left w:val="none" w:sz="0" w:space="0" w:color="auto"/>
        <w:bottom w:val="none" w:sz="0" w:space="0" w:color="auto"/>
        <w:right w:val="none" w:sz="0" w:space="0" w:color="auto"/>
      </w:divBdr>
    </w:div>
    <w:div w:id="890730192">
      <w:bodyDiv w:val="1"/>
      <w:marLeft w:val="0"/>
      <w:marRight w:val="0"/>
      <w:marTop w:val="0"/>
      <w:marBottom w:val="0"/>
      <w:divBdr>
        <w:top w:val="none" w:sz="0" w:space="0" w:color="auto"/>
        <w:left w:val="none" w:sz="0" w:space="0" w:color="auto"/>
        <w:bottom w:val="none" w:sz="0" w:space="0" w:color="auto"/>
        <w:right w:val="none" w:sz="0" w:space="0" w:color="auto"/>
      </w:divBdr>
    </w:div>
    <w:div w:id="1200893977">
      <w:bodyDiv w:val="1"/>
      <w:marLeft w:val="0"/>
      <w:marRight w:val="0"/>
      <w:marTop w:val="0"/>
      <w:marBottom w:val="0"/>
      <w:divBdr>
        <w:top w:val="none" w:sz="0" w:space="0" w:color="auto"/>
        <w:left w:val="none" w:sz="0" w:space="0" w:color="auto"/>
        <w:bottom w:val="none" w:sz="0" w:space="0" w:color="auto"/>
        <w:right w:val="none" w:sz="0" w:space="0" w:color="auto"/>
      </w:divBdr>
    </w:div>
    <w:div w:id="1295450338">
      <w:bodyDiv w:val="1"/>
      <w:marLeft w:val="0"/>
      <w:marRight w:val="0"/>
      <w:marTop w:val="0"/>
      <w:marBottom w:val="0"/>
      <w:divBdr>
        <w:top w:val="none" w:sz="0" w:space="0" w:color="auto"/>
        <w:left w:val="none" w:sz="0" w:space="0" w:color="auto"/>
        <w:bottom w:val="none" w:sz="0" w:space="0" w:color="auto"/>
        <w:right w:val="none" w:sz="0" w:space="0" w:color="auto"/>
      </w:divBdr>
    </w:div>
    <w:div w:id="1326056419">
      <w:bodyDiv w:val="1"/>
      <w:marLeft w:val="0"/>
      <w:marRight w:val="0"/>
      <w:marTop w:val="0"/>
      <w:marBottom w:val="0"/>
      <w:divBdr>
        <w:top w:val="none" w:sz="0" w:space="0" w:color="auto"/>
        <w:left w:val="none" w:sz="0" w:space="0" w:color="auto"/>
        <w:bottom w:val="none" w:sz="0" w:space="0" w:color="auto"/>
        <w:right w:val="none" w:sz="0" w:space="0" w:color="auto"/>
      </w:divBdr>
    </w:div>
    <w:div w:id="1355764690">
      <w:bodyDiv w:val="1"/>
      <w:marLeft w:val="0"/>
      <w:marRight w:val="0"/>
      <w:marTop w:val="0"/>
      <w:marBottom w:val="0"/>
      <w:divBdr>
        <w:top w:val="none" w:sz="0" w:space="0" w:color="auto"/>
        <w:left w:val="none" w:sz="0" w:space="0" w:color="auto"/>
        <w:bottom w:val="none" w:sz="0" w:space="0" w:color="auto"/>
        <w:right w:val="none" w:sz="0" w:space="0" w:color="auto"/>
      </w:divBdr>
    </w:div>
    <w:div w:id="1603102435">
      <w:bodyDiv w:val="1"/>
      <w:marLeft w:val="0"/>
      <w:marRight w:val="0"/>
      <w:marTop w:val="0"/>
      <w:marBottom w:val="0"/>
      <w:divBdr>
        <w:top w:val="none" w:sz="0" w:space="0" w:color="auto"/>
        <w:left w:val="none" w:sz="0" w:space="0" w:color="auto"/>
        <w:bottom w:val="none" w:sz="0" w:space="0" w:color="auto"/>
        <w:right w:val="none" w:sz="0" w:space="0" w:color="auto"/>
      </w:divBdr>
    </w:div>
    <w:div w:id="1898544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reativecommons.org/licenses/by/3.0/"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reativecommons.org/licenses/by-sa/4.0" TargetMode="Externa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s://doi.org/10.15628/"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15628/"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u4wMzzp/1+M+ZQRpTqKOFIShWQ==">AMUW2mUTclIg05yIGV+n3yCLz6jjmaYpztpTZuA05CdzLIbeou7b0aY8aDsPB4dt0TR9j3s60hAfm2Y9OsG6Zo8tGuAze5TTESHOhlCle75eSIJ/jTdKQRo=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1228</Words>
  <Characters>6633</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silva</dc:creator>
  <cp:keywords/>
  <dc:description/>
  <cp:lastModifiedBy>Olivia Medeiros Neta</cp:lastModifiedBy>
  <cp:revision>58</cp:revision>
  <cp:lastPrinted>2021-09-29T23:16:00Z</cp:lastPrinted>
  <dcterms:created xsi:type="dcterms:W3CDTF">2021-09-30T11:22:00Z</dcterms:created>
  <dcterms:modified xsi:type="dcterms:W3CDTF">2021-09-30T13:40:00Z</dcterms:modified>
</cp:coreProperties>
</file>